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94223" w14:textId="77777777" w:rsidR="00943C15" w:rsidRPr="00617CEE" w:rsidRDefault="00943C15" w:rsidP="00943C15">
      <w:pPr>
        <w:tabs>
          <w:tab w:val="left" w:pos="5670"/>
        </w:tabs>
        <w:ind w:right="2268"/>
        <w:rPr>
          <w:rFonts w:ascii="Trebuchet MS" w:hAnsi="Trebuchet MS"/>
          <w:b/>
          <w:bCs/>
        </w:rPr>
      </w:pPr>
      <w:r w:rsidRPr="00617CEE">
        <w:rPr>
          <w:rFonts w:ascii="Trebuchet MS" w:hAnsi="Trebuchet MS"/>
          <w:b/>
          <w:bCs/>
          <w:noProof/>
          <w:lang w:eastAsia="en-AU"/>
        </w:rPr>
        <mc:AlternateContent>
          <mc:Choice Requires="wps">
            <w:drawing>
              <wp:anchor distT="0" distB="0" distL="114300" distR="114300" simplePos="0" relativeHeight="251674624" behindDoc="0" locked="0" layoutInCell="1" allowOverlap="1" wp14:anchorId="71787F5C" wp14:editId="36BAF16C">
                <wp:simplePos x="0" y="0"/>
                <wp:positionH relativeFrom="margin">
                  <wp:posOffset>4418330</wp:posOffset>
                </wp:positionH>
                <wp:positionV relativeFrom="margin">
                  <wp:posOffset>-400050</wp:posOffset>
                </wp:positionV>
                <wp:extent cx="1935480" cy="1807845"/>
                <wp:effectExtent l="0" t="0" r="0" b="190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1807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81B6CD" w14:textId="77777777" w:rsidR="00943C15" w:rsidRDefault="00943C15" w:rsidP="00943C15">
                            <w:pPr>
                              <w:jc w:val="right"/>
                            </w:pPr>
                            <w:r w:rsidRPr="00CE7F9D">
                              <w:rPr>
                                <w:noProof/>
                                <w:lang w:eastAsia="en-AU"/>
                              </w:rPr>
                              <w:drawing>
                                <wp:inline distT="0" distB="0" distL="0" distR="0" wp14:anchorId="5BA72E95" wp14:editId="37B30024">
                                  <wp:extent cx="1719890" cy="1716656"/>
                                  <wp:effectExtent l="19050" t="0" r="0" b="0"/>
                                  <wp:docPr id="8" name="Picture 1" descr="C:\Users\Chris\AppData\Local\Microsoft\Windows\Temporary Internet Files\Content.Outlook\HIN8PWV3\canb bapt 4 lemon overlay on yellow background with text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Temporary Internet Files\Content.Outlook\HIN8PWV3\canb bapt 4 lemon overlay on yellow background with text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518" cy="1718281"/>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787F5C" id="_x0000_t202" coordsize="21600,21600" o:spt="202" path="m,l,21600r21600,l21600,xe">
                <v:stroke joinstyle="miter"/>
                <v:path gradientshapeok="t" o:connecttype="rect"/>
              </v:shapetype>
              <v:shape id="Text Box 2" o:spid="_x0000_s1026" type="#_x0000_t202" style="position:absolute;margin-left:347.9pt;margin-top:-31.5pt;width:152.4pt;height:142.35pt;z-index:25167462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" stroked="f">
                <v:textbox style="mso-fit-shape-to-text:t">
                  <w:txbxContent>
                    <w:p w14:paraId="2381B6CD" w14:textId="77777777" w:rsidR="00943C15" w:rsidRDefault="00943C15" w:rsidP="00943C15">
                      <w:pPr>
                        <w:jc w:val="right"/>
                      </w:pPr>
                      <w:r w:rsidRPr="00CE7F9D">
                        <w:rPr>
                          <w:noProof/>
                          <w:lang w:eastAsia="en-AU"/>
                        </w:rPr>
                        <w:drawing>
                          <wp:inline distT="0" distB="0" distL="0" distR="0" wp14:anchorId="5BA72E95" wp14:editId="37B30024">
                            <wp:extent cx="1719890" cy="1716656"/>
                            <wp:effectExtent l="19050" t="0" r="0" b="0"/>
                            <wp:docPr id="8" name="Picture 1" descr="C:\Users\Chris\AppData\Local\Microsoft\Windows\Temporary Internet Files\Content.Outlook\HIN8PWV3\canb bapt 4 lemon overlay on yellow background with text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AppData\Local\Microsoft\Windows\Temporary Internet Files\Content.Outlook\HIN8PWV3\canb bapt 4 lemon overlay on yellow background with text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1518" cy="1718281"/>
                                    </a:xfrm>
                                    <a:prstGeom prst="rect">
                                      <a:avLst/>
                                    </a:prstGeom>
                                    <a:noFill/>
                                    <a:ln>
                                      <a:noFill/>
                                    </a:ln>
                                  </pic:spPr>
                                </pic:pic>
                              </a:graphicData>
                            </a:graphic>
                          </wp:inline>
                        </w:drawing>
                      </w:r>
                    </w:p>
                  </w:txbxContent>
                </v:textbox>
                <w10:wrap type="square" anchorx="margin" anchory="margin"/>
              </v:shape>
            </w:pict>
          </mc:Fallback>
        </mc:AlternateContent>
      </w:r>
    </w:p>
    <w:p w14:paraId="090B297C" w14:textId="77777777" w:rsidR="00943C15" w:rsidRPr="008B0736" w:rsidRDefault="00943C15" w:rsidP="00943C15">
      <w:pPr>
        <w:tabs>
          <w:tab w:val="left" w:pos="5670"/>
        </w:tabs>
        <w:ind w:right="2268"/>
        <w:rPr>
          <w:rFonts w:ascii="Trebuchet MS" w:hAnsi="Trebuchet MS"/>
        </w:rPr>
      </w:pPr>
    </w:p>
    <w:p w14:paraId="0C433BB0" w14:textId="77777777" w:rsidR="00943C15" w:rsidRPr="008B0736" w:rsidRDefault="00943C15" w:rsidP="00943C15">
      <w:pPr>
        <w:tabs>
          <w:tab w:val="left" w:pos="5670"/>
        </w:tabs>
        <w:ind w:right="2268"/>
        <w:rPr>
          <w:rFonts w:ascii="Trebuchet MS" w:hAnsi="Trebuchet MS"/>
        </w:rPr>
      </w:pPr>
    </w:p>
    <w:p w14:paraId="0A5586EA" w14:textId="77777777" w:rsidR="00943C15" w:rsidRPr="008B0736" w:rsidRDefault="00943C15" w:rsidP="00943C15">
      <w:pPr>
        <w:tabs>
          <w:tab w:val="left" w:pos="5670"/>
        </w:tabs>
        <w:ind w:right="2268"/>
        <w:rPr>
          <w:rFonts w:ascii="Trebuchet MS" w:hAnsi="Trebuchet MS"/>
        </w:rPr>
      </w:pPr>
    </w:p>
    <w:p w14:paraId="0E25666C" w14:textId="77777777" w:rsidR="00943C15" w:rsidRPr="008B0736" w:rsidRDefault="00943C15" w:rsidP="00943C15">
      <w:pPr>
        <w:tabs>
          <w:tab w:val="left" w:pos="5670"/>
        </w:tabs>
        <w:ind w:right="2268"/>
        <w:rPr>
          <w:rFonts w:ascii="Trebuchet MS" w:hAnsi="Trebuchet MS"/>
        </w:rPr>
      </w:pPr>
    </w:p>
    <w:p w14:paraId="4BD7058A" w14:textId="77777777" w:rsidR="00943C15" w:rsidRPr="008B0736" w:rsidRDefault="00943C15" w:rsidP="00943C15">
      <w:pPr>
        <w:tabs>
          <w:tab w:val="left" w:pos="5670"/>
        </w:tabs>
        <w:ind w:right="2268"/>
        <w:rPr>
          <w:rFonts w:ascii="Trebuchet MS" w:hAnsi="Trebuchet MS"/>
        </w:rPr>
      </w:pPr>
    </w:p>
    <w:p w14:paraId="12FC63D7" w14:textId="77777777" w:rsidR="00943C15" w:rsidRPr="008B0736" w:rsidRDefault="00943C15" w:rsidP="00943C15">
      <w:pPr>
        <w:tabs>
          <w:tab w:val="left" w:pos="5670"/>
        </w:tabs>
        <w:ind w:right="2268"/>
        <w:rPr>
          <w:rFonts w:ascii="Trebuchet MS" w:hAnsi="Trebuchet MS"/>
        </w:rPr>
      </w:pPr>
    </w:p>
    <w:p w14:paraId="3A11EE04" w14:textId="77777777" w:rsidR="00943C15" w:rsidRPr="008B0736" w:rsidRDefault="00943C15" w:rsidP="00943C15">
      <w:pPr>
        <w:tabs>
          <w:tab w:val="left" w:pos="5670"/>
        </w:tabs>
        <w:ind w:right="2268"/>
        <w:rPr>
          <w:rFonts w:ascii="Trebuchet MS" w:hAnsi="Trebuchet MS"/>
        </w:rPr>
      </w:pPr>
    </w:p>
    <w:p w14:paraId="5CE4DD3A" w14:textId="01046293" w:rsidR="00943C15" w:rsidRDefault="00943C15" w:rsidP="00943C15">
      <w:pPr>
        <w:tabs>
          <w:tab w:val="left" w:pos="5670"/>
        </w:tabs>
        <w:jc w:val="both"/>
        <w:rPr>
          <w:rFonts w:ascii="Trebuchet MS" w:hAnsi="Trebuchet MS"/>
          <w:b/>
          <w:sz w:val="44"/>
          <w:szCs w:val="44"/>
        </w:rPr>
      </w:pPr>
      <w:r>
        <w:rPr>
          <w:rFonts w:ascii="Trebuchet MS" w:hAnsi="Trebuchet MS"/>
          <w:b/>
          <w:sz w:val="44"/>
          <w:szCs w:val="44"/>
        </w:rPr>
        <w:t>Procedure for Handling Complaints</w:t>
      </w:r>
    </w:p>
    <w:p w14:paraId="5307E8BD" w14:textId="42C55086" w:rsidR="00943C15" w:rsidRPr="00B77D0A" w:rsidRDefault="00943C15" w:rsidP="00943C15">
      <w:pPr>
        <w:tabs>
          <w:tab w:val="left" w:pos="5670"/>
        </w:tabs>
        <w:jc w:val="both"/>
        <w:rPr>
          <w:rFonts w:ascii="Trebuchet MS" w:hAnsi="Trebuchet MS"/>
          <w:b/>
          <w:sz w:val="44"/>
          <w:szCs w:val="44"/>
        </w:rPr>
      </w:pPr>
      <w:r>
        <w:rPr>
          <w:rFonts w:ascii="Trebuchet MS" w:hAnsi="Trebuchet MS"/>
          <w:b/>
          <w:sz w:val="44"/>
          <w:szCs w:val="44"/>
        </w:rPr>
        <w:t>against</w:t>
      </w:r>
      <w:r>
        <w:rPr>
          <w:rFonts w:ascii="Trebuchet MS" w:hAnsi="Trebuchet MS"/>
          <w:b/>
          <w:sz w:val="44"/>
          <w:szCs w:val="44"/>
        </w:rPr>
        <w:t xml:space="preserve"> Staff and Volunteers   </w:t>
      </w:r>
      <w:r w:rsidRPr="00B77D0A">
        <w:rPr>
          <w:rFonts w:ascii="Trebuchet MS" w:hAnsi="Trebuchet MS" w:cs="Arial"/>
          <w:b/>
          <w:bCs/>
        </w:rPr>
        <w:t xml:space="preserve">Adopted on </w:t>
      </w:r>
      <w:r>
        <w:rPr>
          <w:rFonts w:ascii="Trebuchet MS" w:hAnsi="Trebuchet MS" w:cs="Arial"/>
          <w:b/>
          <w:bCs/>
        </w:rPr>
        <w:t>20 September 2020</w:t>
      </w:r>
    </w:p>
    <w:p w14:paraId="2C97041E" w14:textId="77777777" w:rsidR="00617CEE" w:rsidRPr="00943C15" w:rsidRDefault="00617CEE" w:rsidP="00617CEE">
      <w:pPr>
        <w:textAlignment w:val="baseline"/>
        <w:rPr>
          <w:rFonts w:ascii="Trebuchet MS" w:eastAsia="Times New Roman" w:hAnsi="Trebuchet MS" w:cs="Arial"/>
          <w:color w:val="000000"/>
          <w:lang w:eastAsia="en-AU"/>
        </w:rPr>
      </w:pPr>
      <w:r w:rsidRPr="00943C15">
        <w:rPr>
          <w:rFonts w:ascii="Trebuchet MS" w:eastAsia="Times New Roman" w:hAnsi="Trebuchet MS" w:cs="Arial"/>
          <w:color w:val="000000"/>
          <w:lang w:eastAsia="en-AU"/>
        </w:rPr>
        <w:t> </w:t>
      </w:r>
    </w:p>
    <w:p w14:paraId="3885B789" w14:textId="77777777" w:rsidR="00617CEE" w:rsidRPr="00943C15" w:rsidRDefault="00617CEE" w:rsidP="00617CEE">
      <w:pPr>
        <w:textAlignment w:val="baseline"/>
        <w:rPr>
          <w:rFonts w:ascii="Trebuchet MS" w:eastAsia="Times New Roman" w:hAnsi="Trebuchet MS" w:cs="Arial"/>
          <w:sz w:val="28"/>
          <w:lang w:eastAsia="en-AU"/>
        </w:rPr>
      </w:pPr>
      <w:r w:rsidRPr="00943C15">
        <w:rPr>
          <w:rFonts w:ascii="Trebuchet MS" w:eastAsia="Times New Roman" w:hAnsi="Trebuchet MS" w:cs="Arial"/>
          <w:sz w:val="28"/>
          <w:lang w:eastAsia="en-AU"/>
        </w:rPr>
        <w:t>Purpose </w:t>
      </w:r>
    </w:p>
    <w:p w14:paraId="7CDEC4EE" w14:textId="77777777" w:rsidR="00617CEE" w:rsidRPr="00943C15" w:rsidRDefault="00617CEE" w:rsidP="00617CEE">
      <w:pPr>
        <w:textAlignment w:val="baseline"/>
        <w:rPr>
          <w:rFonts w:ascii="Trebuchet MS" w:eastAsia="Times New Roman" w:hAnsi="Trebuchet MS" w:cs="Arial"/>
          <w:lang w:eastAsia="en-AU"/>
        </w:rPr>
      </w:pPr>
      <w:r w:rsidRPr="00943C15">
        <w:rPr>
          <w:rFonts w:ascii="Trebuchet MS" w:eastAsia="Times New Roman" w:hAnsi="Trebuchet MS" w:cs="Arial"/>
          <w:lang w:eastAsia="en-AU"/>
        </w:rPr>
        <w:t xml:space="preserve">The </w:t>
      </w:r>
      <w:r w:rsidRPr="00943C15">
        <w:rPr>
          <w:rFonts w:ascii="Trebuchet MS" w:eastAsia="Times New Roman" w:hAnsi="Trebuchet MS" w:cs="Arial"/>
          <w:i/>
          <w:iCs/>
          <w:lang w:eastAsia="en-AU"/>
        </w:rPr>
        <w:t>Procedure for Handling Complaints Against Staff and Volunteers</w:t>
      </w:r>
      <w:r w:rsidRPr="00943C15">
        <w:rPr>
          <w:rFonts w:ascii="Trebuchet MS" w:eastAsia="Times New Roman" w:hAnsi="Trebuchet MS" w:cs="Arial"/>
          <w:lang w:eastAsia="en-AU"/>
        </w:rPr>
        <w:t xml:space="preserve"> (the </w:t>
      </w:r>
      <w:r w:rsidRPr="00943C15">
        <w:rPr>
          <w:rFonts w:ascii="Trebuchet MS" w:eastAsia="Times New Roman" w:hAnsi="Trebuchet MS" w:cs="Arial"/>
          <w:b/>
          <w:bCs/>
          <w:lang w:eastAsia="en-AU"/>
        </w:rPr>
        <w:t>Procedure</w:t>
      </w:r>
      <w:r w:rsidRPr="00943C15">
        <w:rPr>
          <w:rFonts w:ascii="Trebuchet MS" w:eastAsia="Times New Roman" w:hAnsi="Trebuchet MS" w:cs="Arial"/>
          <w:lang w:eastAsia="en-AU"/>
        </w:rPr>
        <w:t>) sets out a procedure by which a complaint or information relating to a serious breach of the Code of Conduct can be received, investigated and resolved.  </w:t>
      </w:r>
    </w:p>
    <w:p w14:paraId="0935C737" w14:textId="77777777" w:rsidR="00617CEE" w:rsidRPr="00943C15" w:rsidRDefault="00617CEE" w:rsidP="00617CEE">
      <w:pPr>
        <w:textAlignment w:val="baseline"/>
        <w:rPr>
          <w:rFonts w:ascii="Trebuchet MS" w:eastAsia="Times New Roman" w:hAnsi="Trebuchet MS" w:cs="Arial"/>
          <w:lang w:eastAsia="en-AU"/>
        </w:rPr>
      </w:pPr>
      <w:r w:rsidRPr="00943C15">
        <w:rPr>
          <w:rFonts w:ascii="Trebuchet MS" w:eastAsia="Times New Roman" w:hAnsi="Trebuchet MS" w:cs="Arial"/>
          <w:lang w:eastAsia="en-AU"/>
        </w:rPr>
        <w:t>The Procedure should also be followed if the Church receives a complaint or information relating to Reportable Conduct. The Church has an obligation in accordance with Reportable Conduct Legislation to have practices and procedures to deal with Reportable Conduct, including: </w:t>
      </w:r>
    </w:p>
    <w:p w14:paraId="6F283A0E" w14:textId="77777777" w:rsidR="00617CEE" w:rsidRPr="00943C15" w:rsidRDefault="00617CEE" w:rsidP="00617CEE">
      <w:pPr>
        <w:numPr>
          <w:ilvl w:val="0"/>
          <w:numId w:val="34"/>
        </w:numPr>
        <w:tabs>
          <w:tab w:val="clear" w:pos="720"/>
        </w:tabs>
        <w:ind w:left="1134" w:hanging="567"/>
        <w:textAlignment w:val="baseline"/>
        <w:rPr>
          <w:rFonts w:ascii="Trebuchet MS" w:eastAsia="Times New Roman" w:hAnsi="Trebuchet MS" w:cs="Arial"/>
          <w:lang w:eastAsia="en-AU"/>
        </w:rPr>
      </w:pPr>
      <w:r w:rsidRPr="00943C15">
        <w:rPr>
          <w:rFonts w:ascii="Trebuchet MS" w:eastAsia="Times New Roman" w:hAnsi="Trebuchet MS" w:cs="Arial"/>
          <w:lang w:eastAsia="en-AU"/>
        </w:rPr>
        <w:t>for receiving complaints of Reportable Conduct; </w:t>
      </w:r>
    </w:p>
    <w:p w14:paraId="75482A50" w14:textId="77777777" w:rsidR="00617CEE" w:rsidRPr="00943C15" w:rsidRDefault="00617CEE" w:rsidP="00617CEE">
      <w:pPr>
        <w:numPr>
          <w:ilvl w:val="0"/>
          <w:numId w:val="35"/>
        </w:numPr>
        <w:tabs>
          <w:tab w:val="clear" w:pos="720"/>
        </w:tabs>
        <w:ind w:left="1134" w:hanging="567"/>
        <w:textAlignment w:val="baseline"/>
        <w:rPr>
          <w:rFonts w:ascii="Trebuchet MS" w:eastAsia="Times New Roman" w:hAnsi="Trebuchet MS" w:cs="Arial"/>
          <w:lang w:eastAsia="en-AU"/>
        </w:rPr>
      </w:pPr>
      <w:r w:rsidRPr="00943C15">
        <w:rPr>
          <w:rFonts w:ascii="Trebuchet MS" w:eastAsia="Times New Roman" w:hAnsi="Trebuchet MS" w:cs="Arial"/>
          <w:lang w:eastAsia="en-AU"/>
        </w:rPr>
        <w:t>for dealing with Reportable Conduct allegations; and </w:t>
      </w:r>
    </w:p>
    <w:p w14:paraId="6C8C2962" w14:textId="77777777" w:rsidR="00617CEE" w:rsidRPr="00943C15" w:rsidRDefault="00617CEE" w:rsidP="00617CEE">
      <w:pPr>
        <w:numPr>
          <w:ilvl w:val="0"/>
          <w:numId w:val="35"/>
        </w:numPr>
        <w:tabs>
          <w:tab w:val="clear" w:pos="720"/>
        </w:tabs>
        <w:ind w:left="1134" w:hanging="567"/>
        <w:textAlignment w:val="baseline"/>
        <w:rPr>
          <w:rFonts w:ascii="Trebuchet MS" w:eastAsia="Times New Roman" w:hAnsi="Trebuchet MS" w:cs="Arial"/>
          <w:lang w:eastAsia="en-AU"/>
        </w:rPr>
      </w:pPr>
      <w:r w:rsidRPr="00943C15">
        <w:rPr>
          <w:rFonts w:ascii="Trebuchet MS" w:eastAsia="Times New Roman" w:hAnsi="Trebuchet MS" w:cs="Arial"/>
          <w:lang w:eastAsia="en-AU"/>
        </w:rPr>
        <w:t>for the receipt, handling and disclosure of information relating to Reportable Conduct and investigations. </w:t>
      </w:r>
    </w:p>
    <w:p w14:paraId="581C8B36" w14:textId="77777777" w:rsidR="00617CEE" w:rsidRPr="00943C15" w:rsidRDefault="00617CEE" w:rsidP="00617CEE">
      <w:pPr>
        <w:textAlignment w:val="baseline"/>
        <w:rPr>
          <w:rFonts w:ascii="Trebuchet MS" w:eastAsia="Times New Roman" w:hAnsi="Trebuchet MS" w:cs="Arial"/>
          <w:sz w:val="28"/>
          <w:lang w:eastAsia="en-AU"/>
        </w:rPr>
      </w:pPr>
      <w:r w:rsidRPr="00943C15">
        <w:rPr>
          <w:rFonts w:ascii="Trebuchet MS" w:eastAsia="Times New Roman" w:hAnsi="Trebuchet MS" w:cs="Arial"/>
          <w:sz w:val="28"/>
          <w:lang w:eastAsia="en-AU"/>
        </w:rPr>
        <w:t>Scope</w:t>
      </w:r>
    </w:p>
    <w:p w14:paraId="5A158523" w14:textId="77777777" w:rsidR="00617CEE" w:rsidRPr="00943C15" w:rsidRDefault="00617CEE" w:rsidP="00617CEE">
      <w:pPr>
        <w:textAlignment w:val="baseline"/>
        <w:rPr>
          <w:rFonts w:ascii="Trebuchet MS" w:eastAsia="Times New Roman" w:hAnsi="Trebuchet MS" w:cs="Arial"/>
          <w:lang w:eastAsia="en-AU"/>
        </w:rPr>
      </w:pPr>
      <w:r w:rsidRPr="00943C15">
        <w:rPr>
          <w:rFonts w:ascii="Trebuchet MS" w:eastAsia="Times New Roman" w:hAnsi="Trebuchet MS" w:cs="Arial"/>
          <w:lang w:eastAsia="en-AU"/>
        </w:rPr>
        <w:t>This Procedure applies to all staff and volunteers of the Church. </w:t>
      </w:r>
    </w:p>
    <w:p w14:paraId="06A1667C" w14:textId="77777777" w:rsidR="00617CEE" w:rsidRPr="00943C15" w:rsidRDefault="00617CEE" w:rsidP="00617CEE">
      <w:pPr>
        <w:textAlignment w:val="baseline"/>
        <w:rPr>
          <w:rFonts w:ascii="Trebuchet MS" w:eastAsia="Times New Roman" w:hAnsi="Trebuchet MS" w:cs="Arial"/>
          <w:lang w:eastAsia="en-AU"/>
        </w:rPr>
      </w:pPr>
      <w:r w:rsidRPr="00943C15">
        <w:rPr>
          <w:rFonts w:ascii="Trebuchet MS" w:eastAsia="Times New Roman" w:hAnsi="Trebuchet MS" w:cs="Arial"/>
          <w:lang w:eastAsia="en-AU"/>
        </w:rPr>
        <w:t xml:space="preserve">This Procedure applies to all matters which are a serious breach of the </w:t>
      </w:r>
      <w:r w:rsidRPr="00943C15">
        <w:rPr>
          <w:rFonts w:ascii="Trebuchet MS" w:eastAsia="Times New Roman" w:hAnsi="Trebuchet MS" w:cs="Arial"/>
          <w:i/>
          <w:lang w:eastAsia="en-AU"/>
        </w:rPr>
        <w:t>Code of Conduct</w:t>
      </w:r>
      <w:r w:rsidRPr="00943C15">
        <w:rPr>
          <w:rFonts w:ascii="Trebuchet MS" w:eastAsia="Times New Roman" w:hAnsi="Trebuchet MS" w:cs="Arial"/>
          <w:lang w:eastAsia="en-AU"/>
        </w:rPr>
        <w:t>, including complaints relating to: a sexual offence having been committed against a child, Sexual Misconduct involving a Child or a child or young person that has experienced, or is experiencing, Child Sexual Abuse or non-accidental physical injury. </w:t>
      </w:r>
    </w:p>
    <w:p w14:paraId="78E5638F" w14:textId="77777777" w:rsidR="00617CEE" w:rsidRPr="00943C15" w:rsidRDefault="00617CEE" w:rsidP="00617CEE">
      <w:pPr>
        <w:textAlignment w:val="baseline"/>
        <w:rPr>
          <w:rFonts w:ascii="Trebuchet MS" w:eastAsia="Times New Roman" w:hAnsi="Trebuchet MS" w:cs="Arial"/>
          <w:lang w:eastAsia="en-AU"/>
        </w:rPr>
      </w:pPr>
      <w:r w:rsidRPr="00943C15">
        <w:rPr>
          <w:rFonts w:ascii="Trebuchet MS" w:eastAsia="Times New Roman" w:hAnsi="Trebuchet MS" w:cs="Arial"/>
          <w:lang w:eastAsia="en-AU"/>
        </w:rPr>
        <w:t>Please note: Accredited and Recognised Ministers are subject to: </w:t>
      </w:r>
    </w:p>
    <w:p w14:paraId="13294DDA" w14:textId="77777777" w:rsidR="00617CEE" w:rsidRPr="00943C15" w:rsidRDefault="00617CEE" w:rsidP="00617CEE">
      <w:pPr>
        <w:numPr>
          <w:ilvl w:val="0"/>
          <w:numId w:val="36"/>
        </w:numPr>
        <w:tabs>
          <w:tab w:val="clear" w:pos="720"/>
        </w:tabs>
        <w:ind w:left="1134" w:hanging="567"/>
        <w:textAlignment w:val="baseline"/>
        <w:rPr>
          <w:rFonts w:ascii="Trebuchet MS" w:eastAsia="Times New Roman" w:hAnsi="Trebuchet MS" w:cs="Arial"/>
          <w:lang w:eastAsia="en-AU"/>
        </w:rPr>
      </w:pPr>
      <w:r w:rsidRPr="00943C15">
        <w:rPr>
          <w:rFonts w:ascii="Trebuchet MS" w:eastAsia="Times New Roman" w:hAnsi="Trebuchet MS" w:cs="Arial"/>
          <w:lang w:eastAsia="en-AU"/>
        </w:rPr>
        <w:t xml:space="preserve">this procedure in relation to a complaint of a breach of the </w:t>
      </w:r>
      <w:r w:rsidRPr="00943C15">
        <w:rPr>
          <w:rFonts w:ascii="Trebuchet MS" w:eastAsia="Times New Roman" w:hAnsi="Trebuchet MS" w:cs="Arial"/>
          <w:i/>
          <w:lang w:eastAsia="en-AU"/>
        </w:rPr>
        <w:t xml:space="preserve">Code of Conduct, </w:t>
      </w:r>
      <w:r w:rsidRPr="00943C15">
        <w:rPr>
          <w:rFonts w:ascii="Trebuchet MS" w:eastAsia="Times New Roman" w:hAnsi="Trebuchet MS" w:cs="Arial"/>
          <w:lang w:eastAsia="en-AU"/>
        </w:rPr>
        <w:t xml:space="preserve">(If an Accredited or Recognised Minister is found to have breached the Baptist Association </w:t>
      </w:r>
      <w:r w:rsidRPr="00943C15">
        <w:rPr>
          <w:rFonts w:ascii="Trebuchet MS" w:eastAsia="Times New Roman" w:hAnsi="Trebuchet MS" w:cs="Arial"/>
          <w:i/>
          <w:iCs/>
          <w:lang w:eastAsia="en-AU"/>
        </w:rPr>
        <w:t>Code of Ethics and Conduct</w:t>
      </w:r>
      <w:r w:rsidRPr="00943C15">
        <w:rPr>
          <w:rFonts w:ascii="Trebuchet MS" w:eastAsia="Times New Roman" w:hAnsi="Trebuchet MS" w:cs="Arial"/>
          <w:lang w:eastAsia="en-AU"/>
        </w:rPr>
        <w:t xml:space="preserve"> that would also constitute a breach of the church’s </w:t>
      </w:r>
      <w:r w:rsidRPr="00943C15">
        <w:rPr>
          <w:rFonts w:ascii="Trebuchet MS" w:eastAsia="Times New Roman" w:hAnsi="Trebuchet MS" w:cs="Arial"/>
          <w:i/>
          <w:lang w:eastAsia="en-AU"/>
        </w:rPr>
        <w:t>Code of Conduct)</w:t>
      </w:r>
      <w:r w:rsidRPr="00943C15">
        <w:rPr>
          <w:rFonts w:ascii="Trebuchet MS" w:eastAsia="Times New Roman" w:hAnsi="Trebuchet MS" w:cs="Arial"/>
          <w:lang w:eastAsia="en-AU"/>
        </w:rPr>
        <w:t>; and </w:t>
      </w:r>
    </w:p>
    <w:p w14:paraId="329C6310" w14:textId="77777777" w:rsidR="00617CEE" w:rsidRPr="00943C15" w:rsidRDefault="00617CEE" w:rsidP="00617CEE">
      <w:pPr>
        <w:numPr>
          <w:ilvl w:val="0"/>
          <w:numId w:val="37"/>
        </w:numPr>
        <w:tabs>
          <w:tab w:val="clear" w:pos="720"/>
        </w:tabs>
        <w:ind w:left="1134" w:hanging="567"/>
        <w:textAlignment w:val="baseline"/>
        <w:rPr>
          <w:rFonts w:ascii="Trebuchet MS" w:eastAsia="Times New Roman" w:hAnsi="Trebuchet MS" w:cs="Arial"/>
          <w:lang w:eastAsia="en-AU"/>
        </w:rPr>
      </w:pPr>
      <w:r w:rsidRPr="00943C15">
        <w:rPr>
          <w:rFonts w:ascii="Trebuchet MS" w:eastAsia="Times New Roman" w:hAnsi="Trebuchet MS" w:cs="Arial"/>
          <w:lang w:eastAsia="en-AU"/>
        </w:rPr>
        <w:t>the Baptist Churches of NSW &amp; ACT</w:t>
      </w:r>
      <w:r w:rsidRPr="00943C15">
        <w:rPr>
          <w:rFonts w:ascii="Trebuchet MS" w:eastAsia="Times New Roman" w:hAnsi="Trebuchet MS" w:cs="Arial"/>
          <w:i/>
          <w:iCs/>
          <w:lang w:eastAsia="en-AU"/>
        </w:rPr>
        <w:t xml:space="preserve"> Procedures for Handling Allegations</w:t>
      </w:r>
      <w:r w:rsidRPr="00943C15">
        <w:rPr>
          <w:rFonts w:ascii="Trebuchet MS" w:eastAsia="Times New Roman" w:hAnsi="Trebuchet MS" w:cs="Arial"/>
          <w:lang w:eastAsia="en-AU"/>
        </w:rPr>
        <w:t xml:space="preserve"> in relation to a complaint of a breach of the Baptist Association </w:t>
      </w:r>
      <w:r w:rsidRPr="00943C15">
        <w:rPr>
          <w:rFonts w:ascii="Trebuchet MS" w:eastAsia="Times New Roman" w:hAnsi="Trebuchet MS" w:cs="Arial"/>
          <w:i/>
          <w:iCs/>
          <w:lang w:eastAsia="en-AU"/>
        </w:rPr>
        <w:t>Code of Ethics and Conduct</w:t>
      </w:r>
      <w:r w:rsidRPr="00943C15">
        <w:rPr>
          <w:rFonts w:ascii="Trebuchet MS" w:eastAsia="Times New Roman" w:hAnsi="Trebuchet MS" w:cs="Arial"/>
          <w:lang w:eastAsia="en-AU"/>
        </w:rPr>
        <w:t>.</w:t>
      </w:r>
    </w:p>
    <w:p w14:paraId="34911F80" w14:textId="5F9414D1" w:rsidR="00617CEE" w:rsidRPr="00943C15" w:rsidRDefault="00617CEE" w:rsidP="00617CEE">
      <w:pPr>
        <w:textAlignment w:val="baseline"/>
        <w:rPr>
          <w:rFonts w:ascii="Trebuchet MS" w:eastAsia="Times New Roman" w:hAnsi="Trebuchet MS" w:cs="Arial"/>
          <w:lang w:eastAsia="en-AU"/>
        </w:rPr>
      </w:pPr>
      <w:r w:rsidRPr="00943C15">
        <w:rPr>
          <w:rFonts w:ascii="Trebuchet MS" w:eastAsia="Times New Roman" w:hAnsi="Trebuchet MS" w:cs="Arial"/>
          <w:lang w:eastAsia="en-AU"/>
        </w:rPr>
        <w:t xml:space="preserve">Please note: This Procedure </w:t>
      </w:r>
      <w:r w:rsidRPr="00943C15">
        <w:rPr>
          <w:rFonts w:ascii="Trebuchet MS" w:eastAsia="Times New Roman" w:hAnsi="Trebuchet MS" w:cs="Arial"/>
          <w:i/>
          <w:lang w:eastAsia="en-AU"/>
        </w:rPr>
        <w:t>does not</w:t>
      </w:r>
      <w:r w:rsidRPr="00943C15">
        <w:rPr>
          <w:rFonts w:ascii="Trebuchet MS" w:eastAsia="Times New Roman" w:hAnsi="Trebuchet MS" w:cs="Arial"/>
          <w:lang w:eastAsia="en-AU"/>
        </w:rPr>
        <w:t xml:space="preserve"> apply to matters which would more appropriately be dealt with under the </w:t>
      </w:r>
      <w:r w:rsidRPr="00943C15">
        <w:rPr>
          <w:rFonts w:ascii="Trebuchet MS" w:eastAsia="Times New Roman" w:hAnsi="Trebuchet MS" w:cs="Arial"/>
          <w:i/>
          <w:iCs/>
          <w:lang w:eastAsia="en-AU"/>
        </w:rPr>
        <w:t>Procedure for Conflict Resolution</w:t>
      </w:r>
      <w:r w:rsidRPr="00943C15">
        <w:rPr>
          <w:rFonts w:ascii="Trebuchet MS" w:eastAsia="Times New Roman" w:hAnsi="Trebuchet MS" w:cs="Arial"/>
          <w:lang w:eastAsia="en-AU"/>
        </w:rPr>
        <w:t xml:space="preserve"> (for example, a low-level breach of the </w:t>
      </w:r>
      <w:r w:rsidRPr="00943C15">
        <w:rPr>
          <w:rFonts w:ascii="Trebuchet MS" w:eastAsia="Times New Roman" w:hAnsi="Trebuchet MS" w:cs="Arial"/>
          <w:i/>
          <w:lang w:eastAsia="en-AU"/>
        </w:rPr>
        <w:t>Code of Conduct</w:t>
      </w:r>
      <w:r w:rsidRPr="00943C15">
        <w:rPr>
          <w:rFonts w:ascii="Trebuchet MS" w:eastAsia="Times New Roman" w:hAnsi="Trebuchet MS" w:cs="Arial"/>
          <w:lang w:eastAsia="en-AU"/>
        </w:rPr>
        <w:t xml:space="preserve">).  </w:t>
      </w:r>
    </w:p>
    <w:p w14:paraId="3E723E4D" w14:textId="77777777" w:rsidR="00617CEE" w:rsidRPr="00943C15" w:rsidRDefault="00617CEE" w:rsidP="00617CEE">
      <w:pPr>
        <w:textAlignment w:val="baseline"/>
        <w:rPr>
          <w:rFonts w:ascii="Trebuchet MS" w:eastAsia="Times New Roman" w:hAnsi="Trebuchet MS" w:cs="Arial"/>
          <w:sz w:val="12"/>
          <w:lang w:eastAsia="en-AU"/>
        </w:rPr>
      </w:pPr>
      <w:r w:rsidRPr="00943C15">
        <w:rPr>
          <w:rFonts w:ascii="Trebuchet MS" w:eastAsia="Times New Roman" w:hAnsi="Trebuchet MS" w:cs="Arial"/>
          <w:b/>
          <w:bCs/>
          <w:noProof/>
          <w:lang w:eastAsia="en-AU"/>
        </w:rPr>
        <mc:AlternateContent>
          <mc:Choice Requires="wps">
            <w:drawing>
              <wp:anchor distT="0" distB="0" distL="114300" distR="114300" simplePos="0" relativeHeight="251661312" behindDoc="0" locked="0" layoutInCell="1" allowOverlap="1" wp14:anchorId="7B935A2C" wp14:editId="5EF74BAF">
                <wp:simplePos x="0" y="0"/>
                <wp:positionH relativeFrom="column">
                  <wp:posOffset>-100539</wp:posOffset>
                </wp:positionH>
                <wp:positionV relativeFrom="paragraph">
                  <wp:posOffset>25135</wp:posOffset>
                </wp:positionV>
                <wp:extent cx="6306185" cy="711550"/>
                <wp:effectExtent l="19050" t="19050" r="18415" b="12700"/>
                <wp:wrapNone/>
                <wp:docPr id="9" name="Rectangle: Rounded Corners 9"/>
                <wp:cNvGraphicFramePr/>
                <a:graphic xmlns:a="http://schemas.openxmlformats.org/drawingml/2006/main">
                  <a:graphicData uri="http://schemas.microsoft.com/office/word/2010/wordprocessingShape">
                    <wps:wsp>
                      <wps:cNvSpPr/>
                      <wps:spPr>
                        <a:xfrm>
                          <a:off x="0" y="0"/>
                          <a:ext cx="6306185" cy="711550"/>
                        </a:xfrm>
                        <a:prstGeom prst="roundRect">
                          <a:avLst/>
                        </a:prstGeom>
                        <a:solidFill>
                          <a:srgbClr val="47C3D3">
                            <a:alpha val="50000"/>
                          </a:srgbClr>
                        </a:solidFill>
                        <a:ln w="38100" cap="flat">
                          <a:solidFill>
                            <a:srgbClr val="63C29D"/>
                          </a:solidFill>
                          <a:miter lim="400000"/>
                        </a:ln>
                        <a:effectLst/>
                        <a:sp3d/>
                      </wps:spPr>
                      <wps:bodyPr rot="0" spcFirstLastPara="1" vertOverflow="overflow" horzOverflow="overflow" vert="horz" wrap="square" lIns="101600" tIns="101600" rIns="101600" bIns="101600" numCol="1" spcCol="3810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BF1CEC3" id="Rectangle: Rounded Corners 9" o:spid="_x0000_s1026" style="position:absolute;margin-left:-7.9pt;margin-top:2pt;width:496.55pt;height:56.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" fillcolor="#47c3d3" strokecolor="#63c29d" strokeweight="3pt">
                <v:fill opacity="32896f"/>
                <v:stroke miterlimit="4" joinstyle="miter"/>
                <v:textbox inset="8pt,8pt,8pt,8pt"/>
              </v:roundrect>
            </w:pict>
          </mc:Fallback>
        </mc:AlternateContent>
      </w:r>
    </w:p>
    <w:p w14:paraId="3FCCF0C8" w14:textId="77777777" w:rsidR="00617CEE" w:rsidRPr="00943C15" w:rsidRDefault="00617CEE" w:rsidP="00617CEE">
      <w:pPr>
        <w:textAlignment w:val="baseline"/>
        <w:rPr>
          <w:rFonts w:ascii="Trebuchet MS" w:eastAsia="Times New Roman" w:hAnsi="Trebuchet MS" w:cs="Arial"/>
          <w:sz w:val="22"/>
          <w:lang w:eastAsia="en-AU"/>
        </w:rPr>
      </w:pPr>
      <w:r w:rsidRPr="00943C15">
        <w:rPr>
          <w:rFonts w:ascii="Trebuchet MS" w:eastAsia="Times New Roman" w:hAnsi="Trebuchet MS" w:cs="Arial"/>
          <w:bCs/>
          <w:sz w:val="22"/>
          <w:lang w:eastAsia="en-AU"/>
        </w:rPr>
        <w:t>If there is any doubt as to whether a complaint or information would fall within the scope of the Procedure, or about any of the steps set out in the Procedure, a church leader should contact the Baptist Churches of NSW &amp; ACT Ministry Standards Manager on 1300 647 780.</w:t>
      </w:r>
      <w:r w:rsidRPr="00943C15">
        <w:rPr>
          <w:rFonts w:ascii="Trebuchet MS" w:eastAsia="Times New Roman" w:hAnsi="Trebuchet MS" w:cs="Arial"/>
          <w:sz w:val="22"/>
          <w:lang w:eastAsia="en-AU"/>
        </w:rPr>
        <w:t>  </w:t>
      </w:r>
    </w:p>
    <w:p w14:paraId="343DF635" w14:textId="77777777" w:rsidR="00617CEE" w:rsidRPr="00943C15" w:rsidRDefault="00617CEE" w:rsidP="00617CEE">
      <w:pPr>
        <w:textAlignment w:val="baseline"/>
        <w:rPr>
          <w:rFonts w:ascii="Trebuchet MS" w:eastAsia="Times New Roman" w:hAnsi="Trebuchet MS" w:cs="Arial"/>
          <w:sz w:val="26"/>
          <w:szCs w:val="26"/>
          <w:lang w:eastAsia="en-AU"/>
        </w:rPr>
      </w:pPr>
    </w:p>
    <w:p w14:paraId="481B2905" w14:textId="77777777" w:rsidR="00617CEE" w:rsidRPr="00943C15" w:rsidRDefault="00617CEE" w:rsidP="00617CEE">
      <w:pPr>
        <w:textAlignment w:val="baseline"/>
        <w:rPr>
          <w:rFonts w:ascii="Trebuchet MS" w:eastAsia="Times New Roman" w:hAnsi="Trebuchet MS" w:cs="Arial"/>
          <w:sz w:val="26"/>
          <w:szCs w:val="26"/>
          <w:lang w:eastAsia="en-AU"/>
        </w:rPr>
      </w:pPr>
      <w:r w:rsidRPr="00943C15">
        <w:rPr>
          <w:rFonts w:ascii="Trebuchet MS" w:eastAsia="Times New Roman" w:hAnsi="Trebuchet MS" w:cs="Arial"/>
          <w:sz w:val="26"/>
          <w:szCs w:val="26"/>
          <w:lang w:eastAsia="en-AU"/>
        </w:rPr>
        <w:t xml:space="preserve">The Procedure should be read in conjunction with the </w:t>
      </w:r>
      <w:r w:rsidRPr="00943C15">
        <w:rPr>
          <w:rFonts w:ascii="Trebuchet MS" w:eastAsia="Times New Roman" w:hAnsi="Trebuchet MS" w:cs="Arial"/>
          <w:i/>
          <w:sz w:val="26"/>
          <w:szCs w:val="26"/>
          <w:lang w:eastAsia="en-AU"/>
        </w:rPr>
        <w:t>Safe Church Policy</w:t>
      </w:r>
      <w:r w:rsidRPr="00943C15">
        <w:rPr>
          <w:rFonts w:ascii="Trebuchet MS" w:eastAsia="Times New Roman" w:hAnsi="Trebuchet MS" w:cs="Arial"/>
          <w:sz w:val="26"/>
          <w:szCs w:val="26"/>
          <w:lang w:eastAsia="en-AU"/>
        </w:rPr>
        <w:t xml:space="preserve"> and: </w:t>
      </w:r>
    </w:p>
    <w:p w14:paraId="55016F85" w14:textId="77777777" w:rsidR="00617CEE" w:rsidRPr="00943C15" w:rsidRDefault="00617CEE" w:rsidP="00617CEE">
      <w:pPr>
        <w:numPr>
          <w:ilvl w:val="0"/>
          <w:numId w:val="38"/>
        </w:numPr>
        <w:ind w:left="435" w:firstLine="0"/>
        <w:textAlignment w:val="baseline"/>
        <w:rPr>
          <w:rFonts w:ascii="Trebuchet MS" w:eastAsia="Times New Roman" w:hAnsi="Trebuchet MS" w:cs="Arial"/>
          <w:lang w:eastAsia="en-AU"/>
        </w:rPr>
      </w:pPr>
      <w:r w:rsidRPr="00943C15">
        <w:rPr>
          <w:rFonts w:ascii="Trebuchet MS" w:eastAsia="Times New Roman" w:hAnsi="Trebuchet MS" w:cs="Arial"/>
          <w:i/>
          <w:iCs/>
          <w:lang w:eastAsia="en-AU"/>
        </w:rPr>
        <w:t>Code of Conduct for Staff and Volunteers</w:t>
      </w:r>
    </w:p>
    <w:p w14:paraId="33201ED4" w14:textId="77777777" w:rsidR="00617CEE" w:rsidRPr="00943C15" w:rsidRDefault="00617CEE" w:rsidP="00617CEE">
      <w:pPr>
        <w:numPr>
          <w:ilvl w:val="0"/>
          <w:numId w:val="38"/>
        </w:numPr>
        <w:ind w:left="435" w:firstLine="0"/>
        <w:textAlignment w:val="baseline"/>
        <w:rPr>
          <w:rFonts w:ascii="Trebuchet MS" w:eastAsia="Times New Roman" w:hAnsi="Trebuchet MS" w:cs="Arial"/>
          <w:lang w:eastAsia="en-AU"/>
        </w:rPr>
      </w:pPr>
      <w:r w:rsidRPr="00943C15">
        <w:rPr>
          <w:rFonts w:ascii="Trebuchet MS" w:eastAsia="Times New Roman" w:hAnsi="Trebuchet MS" w:cs="Arial"/>
          <w:i/>
          <w:iCs/>
          <w:lang w:eastAsia="en-AU"/>
        </w:rPr>
        <w:t>Procedure for Responding to Child Protection Concerns</w:t>
      </w:r>
      <w:r w:rsidRPr="00943C15">
        <w:rPr>
          <w:rFonts w:ascii="Trebuchet MS" w:eastAsia="Times New Roman" w:hAnsi="Trebuchet MS" w:cs="Arial"/>
          <w:lang w:eastAsia="en-AU"/>
        </w:rPr>
        <w:t> </w:t>
      </w:r>
    </w:p>
    <w:p w14:paraId="724B78DD" w14:textId="77777777" w:rsidR="00617CEE" w:rsidRPr="00943C15" w:rsidRDefault="00617CEE" w:rsidP="00617CEE">
      <w:pPr>
        <w:numPr>
          <w:ilvl w:val="0"/>
          <w:numId w:val="38"/>
        </w:numPr>
        <w:ind w:left="435" w:firstLine="0"/>
        <w:textAlignment w:val="baseline"/>
        <w:rPr>
          <w:rFonts w:ascii="Trebuchet MS" w:eastAsia="Times New Roman" w:hAnsi="Trebuchet MS" w:cs="Arial"/>
          <w:lang w:eastAsia="en-AU"/>
        </w:rPr>
      </w:pPr>
      <w:r w:rsidRPr="00943C15">
        <w:rPr>
          <w:rFonts w:ascii="Trebuchet MS" w:eastAsia="Times New Roman" w:hAnsi="Trebuchet MS" w:cs="Arial"/>
          <w:i/>
          <w:iCs/>
          <w:lang w:eastAsia="en-AU"/>
        </w:rPr>
        <w:t>Procedure for Conflict Resolution</w:t>
      </w:r>
      <w:r w:rsidRPr="00943C15">
        <w:rPr>
          <w:rFonts w:ascii="Trebuchet MS" w:eastAsia="Times New Roman" w:hAnsi="Trebuchet MS" w:cs="Arial"/>
          <w:lang w:eastAsia="en-AU"/>
        </w:rPr>
        <w:t> </w:t>
      </w:r>
    </w:p>
    <w:p w14:paraId="5468ABEC" w14:textId="77777777" w:rsidR="00617CEE" w:rsidRPr="00943C15" w:rsidRDefault="00617CEE" w:rsidP="00617CEE">
      <w:pPr>
        <w:numPr>
          <w:ilvl w:val="0"/>
          <w:numId w:val="38"/>
        </w:numPr>
        <w:ind w:left="435" w:firstLine="0"/>
        <w:textAlignment w:val="baseline"/>
        <w:rPr>
          <w:rFonts w:ascii="Trebuchet MS" w:eastAsia="Times New Roman" w:hAnsi="Trebuchet MS" w:cs="Arial"/>
          <w:i/>
          <w:lang w:eastAsia="en-AU"/>
        </w:rPr>
      </w:pPr>
      <w:r w:rsidRPr="00943C15">
        <w:rPr>
          <w:rFonts w:ascii="Trebuchet MS" w:eastAsia="Times New Roman" w:hAnsi="Trebuchet MS" w:cs="Arial"/>
          <w:i/>
          <w:lang w:eastAsia="en-AU"/>
        </w:rPr>
        <w:t>Privacy Policy</w:t>
      </w:r>
    </w:p>
    <w:p w14:paraId="4E985D77" w14:textId="77777777" w:rsidR="00617CEE" w:rsidRPr="00943C15" w:rsidRDefault="00617CEE" w:rsidP="00617CEE">
      <w:pPr>
        <w:keepNext/>
        <w:keepLines/>
        <w:outlineLvl w:val="1"/>
        <w:rPr>
          <w:rFonts w:ascii="Trebuchet MS" w:eastAsia="Helvetica Neue" w:hAnsi="Trebuchet MS" w:cs="Arial"/>
          <w:b/>
          <w:sz w:val="32"/>
          <w:szCs w:val="26"/>
          <w:lang w:eastAsia="en-AU"/>
        </w:rPr>
      </w:pPr>
      <w:r w:rsidRPr="00943C15">
        <w:rPr>
          <w:rFonts w:ascii="Trebuchet MS" w:eastAsia="Helvetica Neue" w:hAnsi="Trebuchet MS" w:cs="Arial"/>
          <w:b/>
          <w:sz w:val="32"/>
          <w:szCs w:val="26"/>
          <w:lang w:eastAsia="en-AU"/>
        </w:rPr>
        <w:lastRenderedPageBreak/>
        <w:t>1. Receiving a complaint or information </w:t>
      </w:r>
    </w:p>
    <w:p w14:paraId="46468B2D" w14:textId="77777777" w:rsidR="00617CEE" w:rsidRPr="00943C15" w:rsidRDefault="00617CEE" w:rsidP="00617CEE">
      <w:pPr>
        <w:ind w:right="-143"/>
        <w:rPr>
          <w:rFonts w:ascii="Trebuchet MS" w:hAnsi="Trebuchet MS"/>
        </w:rPr>
      </w:pPr>
      <w:r w:rsidRPr="00943C15">
        <w:rPr>
          <w:rFonts w:ascii="Trebuchet MS" w:hAnsi="Trebuchet MS"/>
        </w:rPr>
        <w:t>Anyone may make a complaint or pass on information that relates to a breach of the Code of Conduct (including Reportable Conduct) by staff or volunteers of the Church. Complaints should be directed to:</w:t>
      </w:r>
    </w:p>
    <w:p w14:paraId="1B561B3C" w14:textId="77777777" w:rsidR="00617CEE" w:rsidRPr="00943C15" w:rsidRDefault="00617CEE" w:rsidP="00617CEE">
      <w:pPr>
        <w:numPr>
          <w:ilvl w:val="0"/>
          <w:numId w:val="40"/>
        </w:numPr>
        <w:ind w:left="1134" w:hanging="567"/>
        <w:rPr>
          <w:rFonts w:ascii="Trebuchet MS" w:hAnsi="Trebuchet MS" w:cs="Arial"/>
          <w:lang w:eastAsia="en-AU"/>
        </w:rPr>
      </w:pPr>
      <w:r w:rsidRPr="00943C15">
        <w:rPr>
          <w:rFonts w:ascii="Trebuchet MS" w:hAnsi="Trebuchet MS" w:cs="Arial"/>
          <w:lang w:eastAsia="en-AU"/>
        </w:rPr>
        <w:t>the diaconate; </w:t>
      </w:r>
    </w:p>
    <w:p w14:paraId="515F9720" w14:textId="77777777" w:rsidR="00617CEE" w:rsidRPr="00943C15" w:rsidRDefault="00617CEE" w:rsidP="00617CEE">
      <w:pPr>
        <w:numPr>
          <w:ilvl w:val="0"/>
          <w:numId w:val="40"/>
        </w:numPr>
        <w:ind w:left="1134" w:hanging="567"/>
        <w:rPr>
          <w:rFonts w:ascii="Trebuchet MS" w:hAnsi="Trebuchet MS" w:cs="Arial"/>
          <w:lang w:eastAsia="en-AU"/>
        </w:rPr>
      </w:pPr>
      <w:r w:rsidRPr="00943C15">
        <w:rPr>
          <w:rFonts w:ascii="Trebuchet MS" w:hAnsi="Trebuchet MS" w:cs="Arial"/>
          <w:lang w:eastAsia="en-AU"/>
        </w:rPr>
        <w:t>Safe Church Team; or </w:t>
      </w:r>
    </w:p>
    <w:p w14:paraId="2FA21A7D" w14:textId="34FDD7B1" w:rsidR="00617CEE" w:rsidRPr="00943C15" w:rsidRDefault="00617CEE" w:rsidP="00617CEE">
      <w:pPr>
        <w:numPr>
          <w:ilvl w:val="0"/>
          <w:numId w:val="40"/>
        </w:numPr>
        <w:ind w:left="1134" w:hanging="567"/>
        <w:rPr>
          <w:rFonts w:ascii="Trebuchet MS" w:hAnsi="Trebuchet MS" w:cs="Arial"/>
          <w:lang w:eastAsia="en-AU"/>
        </w:rPr>
      </w:pPr>
      <w:r w:rsidRPr="00943C15">
        <w:rPr>
          <w:rFonts w:ascii="Trebuchet MS" w:hAnsi="Trebuchet MS" w:cs="Arial"/>
          <w:lang w:eastAsia="en-AU"/>
        </w:rPr>
        <w:t>in the case of reportable conduction, to the Pastoral Team Leader or the Church Secretary (who are the Church’s heads of entity for the reportable conduction scheme). </w:t>
      </w:r>
    </w:p>
    <w:p w14:paraId="78DEFACF" w14:textId="77777777" w:rsidR="00617CEE" w:rsidRPr="00943C15" w:rsidRDefault="00617CEE" w:rsidP="00617CEE">
      <w:pPr>
        <w:rPr>
          <w:rFonts w:ascii="Trebuchet MS" w:hAnsi="Trebuchet MS"/>
          <w:lang w:eastAsia="en-AU"/>
        </w:rPr>
      </w:pPr>
      <w:r w:rsidRPr="00943C15">
        <w:rPr>
          <w:rFonts w:ascii="Trebuchet MS" w:hAnsi="Trebuchet MS"/>
          <w:lang w:eastAsia="en-AU"/>
        </w:rPr>
        <w:t>Complaints or information may be received verbally, however a written outline of the complaint should be encouraged.  In all cases, the Safe Church Team should document all complaints and information received in the Safe Church Concerns Form. </w:t>
      </w:r>
    </w:p>
    <w:p w14:paraId="1D48C964" w14:textId="77777777" w:rsidR="00617CEE" w:rsidRPr="00943C15" w:rsidRDefault="00617CEE" w:rsidP="00617CEE">
      <w:pPr>
        <w:textAlignment w:val="baseline"/>
        <w:rPr>
          <w:rFonts w:ascii="Trebuchet MS" w:eastAsia="Times New Roman" w:hAnsi="Trebuchet MS" w:cs="Arial"/>
          <w:sz w:val="12"/>
          <w:lang w:eastAsia="en-AU"/>
        </w:rPr>
      </w:pPr>
    </w:p>
    <w:p w14:paraId="0C62D447" w14:textId="77777777" w:rsidR="00617CEE" w:rsidRPr="00943C15" w:rsidRDefault="00617CEE" w:rsidP="00617CEE">
      <w:pPr>
        <w:keepNext/>
        <w:keepLines/>
        <w:outlineLvl w:val="1"/>
        <w:rPr>
          <w:rFonts w:ascii="Trebuchet MS" w:eastAsia="Helvetica Neue" w:hAnsi="Trebuchet MS" w:cs="Arial"/>
          <w:b/>
          <w:sz w:val="32"/>
          <w:szCs w:val="26"/>
          <w:lang w:eastAsia="en-AU"/>
        </w:rPr>
      </w:pPr>
      <w:r w:rsidRPr="00943C15">
        <w:rPr>
          <w:rFonts w:ascii="Trebuchet MS" w:eastAsia="Helvetica Neue" w:hAnsi="Trebuchet MS" w:cs="Arial"/>
          <w:b/>
          <w:sz w:val="32"/>
          <w:szCs w:val="26"/>
          <w:lang w:eastAsia="en-AU"/>
        </w:rPr>
        <w:t>2. Reporting information</w:t>
      </w:r>
    </w:p>
    <w:p w14:paraId="46765E31" w14:textId="77777777" w:rsidR="00617CEE" w:rsidRPr="00943C15" w:rsidRDefault="00617CEE" w:rsidP="00617CEE">
      <w:pPr>
        <w:keepNext/>
        <w:keepLines/>
        <w:numPr>
          <w:ilvl w:val="1"/>
          <w:numId w:val="45"/>
        </w:numPr>
        <w:ind w:left="567" w:hanging="567"/>
        <w:outlineLvl w:val="1"/>
        <w:rPr>
          <w:rFonts w:ascii="Trebuchet MS" w:eastAsia="Helvetica Neue" w:hAnsi="Trebuchet MS" w:cs="Arial"/>
          <w:sz w:val="28"/>
          <w:szCs w:val="26"/>
          <w:lang w:eastAsia="en-AU"/>
        </w:rPr>
      </w:pPr>
      <w:r w:rsidRPr="00943C15">
        <w:rPr>
          <w:rFonts w:ascii="Trebuchet MS" w:eastAsia="Helvetica Neue" w:hAnsi="Trebuchet MS" w:cs="Arial"/>
          <w:sz w:val="28"/>
          <w:szCs w:val="26"/>
          <w:lang w:eastAsia="en-AU"/>
        </w:rPr>
        <w:t xml:space="preserve">Determining appropriate reporting process </w:t>
      </w:r>
    </w:p>
    <w:p w14:paraId="460852B2" w14:textId="77777777" w:rsidR="00617CEE" w:rsidRPr="00943C15" w:rsidRDefault="00617CEE" w:rsidP="00617CEE">
      <w:pPr>
        <w:numPr>
          <w:ilvl w:val="2"/>
          <w:numId w:val="50"/>
        </w:numPr>
        <w:ind w:left="1134" w:hanging="567"/>
        <w:rPr>
          <w:rFonts w:ascii="Trebuchet MS" w:hAnsi="Trebuchet MS" w:cs="Arial"/>
          <w:lang w:eastAsia="en-AU"/>
        </w:rPr>
      </w:pPr>
      <w:r w:rsidRPr="00943C15">
        <w:rPr>
          <w:rFonts w:ascii="Trebuchet MS" w:hAnsi="Trebuchet MS" w:cs="Arial"/>
          <w:lang w:eastAsia="en-AU"/>
        </w:rPr>
        <w:t>Any complaint about a staff member or volunteer which may be considered a serious breach of the Code of Conduct should be reported to the Diaconate. If the complaint or information relates to a member of the Diaconate then it should not be reported to them, but instead reported to another person in the Church Leadership or the Safe Church Team. </w:t>
      </w:r>
    </w:p>
    <w:p w14:paraId="485948C9" w14:textId="77777777" w:rsidR="00617CEE" w:rsidRPr="00943C15" w:rsidRDefault="00617CEE" w:rsidP="00617CEE">
      <w:pPr>
        <w:numPr>
          <w:ilvl w:val="2"/>
          <w:numId w:val="50"/>
        </w:numPr>
        <w:ind w:left="1134" w:hanging="567"/>
        <w:rPr>
          <w:rFonts w:ascii="Trebuchet MS" w:hAnsi="Trebuchet MS" w:cs="Arial"/>
          <w:lang w:eastAsia="en-AU"/>
        </w:rPr>
      </w:pPr>
      <w:r w:rsidRPr="00943C15">
        <w:rPr>
          <w:rFonts w:ascii="Trebuchet MS" w:hAnsi="Trebuchet MS" w:cs="Arial"/>
          <w:lang w:eastAsia="en-AU"/>
        </w:rPr>
        <w:t xml:space="preserve">On receipt of a complaint or information that may relate to any form of child protection concern the person who </w:t>
      </w:r>
      <w:proofErr w:type="spellStart"/>
      <w:r w:rsidRPr="00943C15">
        <w:rPr>
          <w:rFonts w:ascii="Trebuchet MS" w:hAnsi="Trebuchet MS" w:cs="Arial"/>
          <w:lang w:eastAsia="en-AU"/>
        </w:rPr>
        <w:t>recieves</w:t>
      </w:r>
      <w:proofErr w:type="spellEnd"/>
      <w:r w:rsidRPr="00943C15">
        <w:rPr>
          <w:rFonts w:ascii="Trebuchet MS" w:hAnsi="Trebuchet MS" w:cs="Arial"/>
          <w:lang w:eastAsia="en-AU"/>
        </w:rPr>
        <w:t xml:space="preserve"> the complaint or information must follow the </w:t>
      </w:r>
      <w:r w:rsidRPr="00943C15">
        <w:rPr>
          <w:rFonts w:ascii="Trebuchet MS" w:hAnsi="Trebuchet MS" w:cs="Arial"/>
          <w:i/>
          <w:lang w:eastAsia="en-AU"/>
        </w:rPr>
        <w:t>Procedure for Responding to Child Protection Concerns.</w:t>
      </w:r>
    </w:p>
    <w:p w14:paraId="244A23DC" w14:textId="77777777" w:rsidR="00617CEE" w:rsidRPr="00943C15" w:rsidRDefault="00617CEE" w:rsidP="00617CEE">
      <w:pPr>
        <w:numPr>
          <w:ilvl w:val="2"/>
          <w:numId w:val="50"/>
        </w:numPr>
        <w:ind w:left="1134" w:hanging="567"/>
        <w:rPr>
          <w:rFonts w:ascii="Trebuchet MS" w:hAnsi="Trebuchet MS" w:cs="Arial"/>
          <w:lang w:eastAsia="en-AU"/>
        </w:rPr>
      </w:pPr>
      <w:r w:rsidRPr="00943C15">
        <w:rPr>
          <w:rFonts w:ascii="Trebuchet MS" w:hAnsi="Trebuchet MS" w:cs="Arial"/>
          <w:lang w:eastAsia="en-AU"/>
        </w:rPr>
        <w:t>Any person who knows that a serious crime has been committed, whether or not it is related to children, should report that crime to the Police. </w:t>
      </w:r>
    </w:p>
    <w:p w14:paraId="4B4E646C" w14:textId="77777777" w:rsidR="00617CEE" w:rsidRPr="00943C15" w:rsidRDefault="00617CEE" w:rsidP="00617CEE">
      <w:pPr>
        <w:numPr>
          <w:ilvl w:val="2"/>
          <w:numId w:val="50"/>
        </w:numPr>
        <w:ind w:left="1134" w:hanging="567"/>
        <w:rPr>
          <w:rFonts w:ascii="Trebuchet MS" w:hAnsi="Trebuchet MS" w:cs="Arial"/>
          <w:lang w:eastAsia="en-AU"/>
        </w:rPr>
      </w:pPr>
      <w:r w:rsidRPr="00943C15">
        <w:rPr>
          <w:rFonts w:ascii="Trebuchet MS" w:hAnsi="Trebuchet MS" w:cs="Arial"/>
          <w:lang w:eastAsia="en-AU"/>
        </w:rPr>
        <w:t>If a complaint is, or should be, reported to government authorities the Church Leadership will only commence an investigation under this Procedure after consulting the government authorities that it has been reported to. </w:t>
      </w:r>
    </w:p>
    <w:p w14:paraId="196F513D" w14:textId="77777777" w:rsidR="00617CEE" w:rsidRPr="00943C15" w:rsidRDefault="00617CEE" w:rsidP="00617CEE">
      <w:pPr>
        <w:keepNext/>
        <w:keepLines/>
        <w:numPr>
          <w:ilvl w:val="1"/>
          <w:numId w:val="45"/>
        </w:numPr>
        <w:ind w:left="567" w:hanging="567"/>
        <w:outlineLvl w:val="1"/>
        <w:rPr>
          <w:rFonts w:ascii="Trebuchet MS" w:eastAsia="Helvetica Neue" w:hAnsi="Trebuchet MS" w:cs="Arial"/>
          <w:sz w:val="28"/>
          <w:szCs w:val="26"/>
          <w:lang w:eastAsia="en-AU"/>
        </w:rPr>
      </w:pPr>
      <w:r w:rsidRPr="00943C15">
        <w:rPr>
          <w:rFonts w:ascii="Trebuchet MS" w:eastAsia="Helvetica Neue" w:hAnsi="Trebuchet MS" w:cs="Arial"/>
          <w:sz w:val="28"/>
          <w:szCs w:val="26"/>
          <w:lang w:eastAsia="en-AU"/>
        </w:rPr>
        <w:t>Allegations regarding Reportable Conduct</w:t>
      </w:r>
    </w:p>
    <w:p w14:paraId="5E8C4802" w14:textId="77777777" w:rsidR="00617CEE" w:rsidRPr="00943C15" w:rsidRDefault="00617CEE" w:rsidP="00617CEE">
      <w:pPr>
        <w:numPr>
          <w:ilvl w:val="0"/>
          <w:numId w:val="51"/>
        </w:numPr>
        <w:ind w:left="1134" w:hanging="567"/>
        <w:rPr>
          <w:rFonts w:ascii="Trebuchet MS" w:hAnsi="Trebuchet MS" w:cs="Arial"/>
          <w:lang w:eastAsia="en-AU"/>
        </w:rPr>
      </w:pPr>
      <w:r w:rsidRPr="00943C15">
        <w:rPr>
          <w:rFonts w:ascii="Trebuchet MS" w:hAnsi="Trebuchet MS" w:cs="Arial"/>
          <w:lang w:eastAsia="en-AU"/>
        </w:rPr>
        <w:t xml:space="preserve">The Head of Entity (in Canberra Baptist Church this is the Pastoral Team Leader and the Church Secretary) is obligated to notify the Reportable Conduct Scheme (the Ombudsman) of Reportable Conduct allegations within a defined timeframe, in accordance with </w:t>
      </w:r>
      <w:r w:rsidRPr="00943C15">
        <w:rPr>
          <w:rFonts w:ascii="Trebuchet MS" w:hAnsi="Trebuchet MS" w:cs="Arial"/>
          <w:b/>
          <w:lang w:eastAsia="en-AU"/>
        </w:rPr>
        <w:t>Reportable Conduct Legislation</w:t>
      </w:r>
    </w:p>
    <w:p w14:paraId="46B34D11" w14:textId="77777777" w:rsidR="00617CEE" w:rsidRPr="00943C15" w:rsidRDefault="00617CEE" w:rsidP="00617CEE">
      <w:pPr>
        <w:numPr>
          <w:ilvl w:val="0"/>
          <w:numId w:val="51"/>
        </w:numPr>
        <w:ind w:left="1134" w:hanging="567"/>
        <w:rPr>
          <w:rFonts w:ascii="Trebuchet MS" w:hAnsi="Trebuchet MS" w:cs="Arial"/>
          <w:lang w:eastAsia="en-AU"/>
        </w:rPr>
        <w:sectPr w:rsidR="00617CEE" w:rsidRPr="00943C15" w:rsidSect="00617CE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851" w:gutter="0"/>
          <w:cols w:space="720"/>
        </w:sectPr>
      </w:pPr>
      <w:r w:rsidRPr="00943C15">
        <w:rPr>
          <w:rFonts w:ascii="Trebuchet MS" w:hAnsi="Trebuchet MS" w:cs="Arial"/>
          <w:lang w:eastAsia="en-AU"/>
        </w:rPr>
        <w:t>.</w:t>
      </w:r>
    </w:p>
    <w:p w14:paraId="189BC861" w14:textId="77777777" w:rsidR="00617CEE" w:rsidRPr="00943C15" w:rsidRDefault="00617CEE" w:rsidP="00617CEE">
      <w:pPr>
        <w:numPr>
          <w:ilvl w:val="0"/>
          <w:numId w:val="43"/>
        </w:numPr>
        <w:ind w:left="567" w:hanging="567"/>
        <w:rPr>
          <w:rFonts w:ascii="Trebuchet MS" w:hAnsi="Trebuchet MS" w:cs="Arial"/>
          <w:lang w:eastAsia="en-AU"/>
        </w:rPr>
      </w:pPr>
      <w:r w:rsidRPr="00943C15">
        <w:rPr>
          <w:rFonts w:ascii="Trebuchet MS" w:hAnsi="Trebuchet MS" w:cs="Arial"/>
          <w:lang w:eastAsia="en-AU"/>
        </w:rPr>
        <w:t>the Reportable Conduct Scheme covers any staff or volunteers regardless of whether they are required to hold a WWVP clearance. </w:t>
      </w:r>
    </w:p>
    <w:p w14:paraId="15972621" w14:textId="5BB7632F" w:rsidR="00943C15" w:rsidRPr="00943C15" w:rsidRDefault="00617CEE" w:rsidP="00943C15">
      <w:pPr>
        <w:numPr>
          <w:ilvl w:val="0"/>
          <w:numId w:val="43"/>
        </w:numPr>
        <w:ind w:left="567" w:hanging="567"/>
        <w:rPr>
          <w:rFonts w:ascii="Trebuchet MS" w:hAnsi="Trebuchet MS" w:cs="Arial"/>
          <w:lang w:eastAsia="en-AU"/>
        </w:rPr>
      </w:pPr>
      <w:r w:rsidRPr="00943C15">
        <w:rPr>
          <w:rFonts w:ascii="Trebuchet MS" w:hAnsi="Trebuchet MS" w:cs="Arial"/>
          <w:lang w:eastAsia="en-AU"/>
        </w:rPr>
        <w:t xml:space="preserve">notification must be made within 30 days of receiving the complaint or information under s17G of the </w:t>
      </w:r>
      <w:r w:rsidRPr="00943C15">
        <w:rPr>
          <w:rFonts w:ascii="Trebuchet MS" w:hAnsi="Trebuchet MS" w:cs="Arial"/>
          <w:i/>
          <w:lang w:eastAsia="en-AU"/>
        </w:rPr>
        <w:t>Ombudsman Act 1989.</w:t>
      </w:r>
    </w:p>
    <w:p w14:paraId="0E9EF31E" w14:textId="1DF29B00" w:rsidR="00617CEE" w:rsidRPr="00943C15" w:rsidRDefault="00617CEE" w:rsidP="00617CEE">
      <w:pPr>
        <w:numPr>
          <w:ilvl w:val="3"/>
          <w:numId w:val="42"/>
        </w:numPr>
        <w:ind w:left="567" w:hanging="567"/>
        <w:rPr>
          <w:rFonts w:ascii="Trebuchet MS" w:hAnsi="Trebuchet MS" w:cs="Arial"/>
          <w:lang w:eastAsia="en-AU"/>
        </w:rPr>
      </w:pPr>
      <w:r w:rsidRPr="00943C15">
        <w:rPr>
          <w:rFonts w:ascii="Trebuchet MS" w:hAnsi="Trebuchet MS" w:cs="Arial"/>
          <w:lang w:eastAsia="en-AU"/>
        </w:rPr>
        <w:t xml:space="preserve">A ‘final entity report’ must be submitted within 30 days. If it is not possible to submit the final report within 30 </w:t>
      </w:r>
      <w:proofErr w:type="gramStart"/>
      <w:r w:rsidRPr="00943C15">
        <w:rPr>
          <w:rFonts w:ascii="Trebuchet MS" w:hAnsi="Trebuchet MS" w:cs="Arial"/>
          <w:lang w:eastAsia="en-AU"/>
        </w:rPr>
        <w:t>days</w:t>
      </w:r>
      <w:proofErr w:type="gramEnd"/>
      <w:r w:rsidRPr="00943C15">
        <w:rPr>
          <w:rFonts w:ascii="Trebuchet MS" w:hAnsi="Trebuchet MS" w:cs="Arial"/>
          <w:lang w:eastAsia="en-AU"/>
        </w:rPr>
        <w:t xml:space="preserve"> then an interim report must be submitted within 30 days in accordance with s38 of the </w:t>
      </w:r>
      <w:r w:rsidRPr="00943C15">
        <w:rPr>
          <w:rFonts w:ascii="Trebuchet MS" w:hAnsi="Trebuchet MS" w:cs="Arial"/>
          <w:i/>
          <w:lang w:eastAsia="en-AU"/>
        </w:rPr>
        <w:t>Children’s Guardian Act 2019.</w:t>
      </w:r>
    </w:p>
    <w:p w14:paraId="7F312371" w14:textId="77777777" w:rsidR="00943C15" w:rsidRPr="00943C15" w:rsidRDefault="00943C15" w:rsidP="00943C15">
      <w:pPr>
        <w:ind w:left="3554"/>
        <w:rPr>
          <w:rFonts w:ascii="Trebuchet MS" w:hAnsi="Trebuchet MS" w:cs="Arial"/>
          <w:lang w:eastAsia="en-AU"/>
        </w:rPr>
      </w:pPr>
    </w:p>
    <w:p w14:paraId="02E18152" w14:textId="77777777" w:rsidR="00617CEE" w:rsidRPr="00943C15" w:rsidRDefault="00617CEE" w:rsidP="00617CEE">
      <w:pPr>
        <w:numPr>
          <w:ilvl w:val="0"/>
          <w:numId w:val="43"/>
        </w:numPr>
        <w:ind w:left="567" w:hanging="567"/>
        <w:rPr>
          <w:rFonts w:ascii="Trebuchet MS" w:hAnsi="Trebuchet MS" w:cs="Arial"/>
          <w:lang w:eastAsia="en-AU"/>
        </w:rPr>
      </w:pPr>
      <w:r w:rsidRPr="00943C15">
        <w:rPr>
          <w:rFonts w:ascii="Trebuchet MS" w:hAnsi="Trebuchet MS" w:cs="Arial"/>
          <w:lang w:eastAsia="en-AU"/>
        </w:rPr>
        <w:t xml:space="preserve">A report regarding the findings of the entity’s investigation must be submitted as soon as practicable after the conclusion of the investigation </w:t>
      </w:r>
    </w:p>
    <w:p w14:paraId="202ADBD7" w14:textId="77777777" w:rsidR="00617CEE" w:rsidRPr="00943C15" w:rsidRDefault="00617CEE" w:rsidP="00617CEE">
      <w:pPr>
        <w:rPr>
          <w:rFonts w:ascii="Trebuchet MS" w:hAnsi="Trebuchet MS" w:cs="Arial"/>
          <w:lang w:eastAsia="en-AU"/>
        </w:rPr>
        <w:sectPr w:rsidR="00617CEE" w:rsidRPr="00943C15" w:rsidSect="00617CEE">
          <w:type w:val="continuous"/>
          <w:pgSz w:w="11906" w:h="16838"/>
          <w:pgMar w:top="1134" w:right="1134" w:bottom="1134" w:left="1134" w:header="709" w:footer="851" w:gutter="0"/>
          <w:cols w:num="2" w:space="284"/>
        </w:sectPr>
      </w:pPr>
    </w:p>
    <w:p w14:paraId="274091AA" w14:textId="77777777" w:rsidR="00617CEE" w:rsidRPr="00943C15" w:rsidRDefault="00617CEE" w:rsidP="00617CEE">
      <w:pPr>
        <w:ind w:left="1134" w:hanging="567"/>
        <w:rPr>
          <w:rFonts w:ascii="Trebuchet MS" w:hAnsi="Trebuchet MS" w:cs="Arial"/>
          <w:lang w:eastAsia="en-AU"/>
        </w:rPr>
      </w:pPr>
      <w:r w:rsidRPr="00943C15">
        <w:rPr>
          <w:rFonts w:ascii="Trebuchet MS" w:hAnsi="Trebuchet MS" w:cs="Arial"/>
          <w:lang w:eastAsia="en-AU"/>
        </w:rPr>
        <w:lastRenderedPageBreak/>
        <w:t>c)</w:t>
      </w:r>
      <w:r w:rsidRPr="00943C15">
        <w:rPr>
          <w:rFonts w:ascii="Trebuchet MS" w:hAnsi="Trebuchet MS" w:cs="Arial"/>
          <w:lang w:eastAsia="en-AU"/>
        </w:rPr>
        <w:tab/>
        <w:t>The notification of the allegation to the Reportable Conduct Scheme must be in writing and should include:  </w:t>
      </w:r>
    </w:p>
    <w:p w14:paraId="7320E6F8" w14:textId="77777777" w:rsidR="00617CEE" w:rsidRPr="00943C15" w:rsidRDefault="00617CEE" w:rsidP="00617CEE">
      <w:pPr>
        <w:numPr>
          <w:ilvl w:val="0"/>
          <w:numId w:val="41"/>
        </w:numPr>
        <w:ind w:left="1701" w:hanging="567"/>
        <w:rPr>
          <w:rFonts w:ascii="Trebuchet MS" w:hAnsi="Trebuchet MS" w:cs="Arial"/>
          <w:lang w:eastAsia="en-AU"/>
        </w:rPr>
      </w:pPr>
      <w:r w:rsidRPr="00943C15">
        <w:rPr>
          <w:rFonts w:ascii="Trebuchet MS" w:hAnsi="Trebuchet MS" w:cs="Arial"/>
          <w:lang w:eastAsia="en-AU"/>
        </w:rPr>
        <w:t>the name, date of birth and WWVP number of the person;</w:t>
      </w:r>
    </w:p>
    <w:p w14:paraId="5049AB7C" w14:textId="77777777" w:rsidR="00617CEE" w:rsidRPr="00943C15" w:rsidRDefault="00617CEE" w:rsidP="00617CEE">
      <w:pPr>
        <w:numPr>
          <w:ilvl w:val="0"/>
          <w:numId w:val="41"/>
        </w:numPr>
        <w:ind w:left="1701" w:hanging="567"/>
        <w:rPr>
          <w:rFonts w:ascii="Trebuchet MS" w:hAnsi="Trebuchet MS" w:cs="Arial"/>
          <w:lang w:eastAsia="en-AU"/>
        </w:rPr>
      </w:pPr>
      <w:r w:rsidRPr="00943C15">
        <w:rPr>
          <w:rFonts w:ascii="Trebuchet MS" w:hAnsi="Trebuchet MS" w:cs="Arial"/>
          <w:lang w:eastAsia="en-AU"/>
        </w:rPr>
        <w:t>the name, contact details and head of the relevant entity;</w:t>
      </w:r>
    </w:p>
    <w:p w14:paraId="35448366" w14:textId="77777777" w:rsidR="00617CEE" w:rsidRPr="00943C15" w:rsidRDefault="00617CEE" w:rsidP="00617CEE">
      <w:pPr>
        <w:numPr>
          <w:ilvl w:val="0"/>
          <w:numId w:val="41"/>
        </w:numPr>
        <w:ind w:left="1701" w:hanging="567"/>
        <w:rPr>
          <w:rFonts w:ascii="Trebuchet MS" w:hAnsi="Trebuchet MS" w:cs="Arial"/>
          <w:lang w:eastAsia="en-AU"/>
        </w:rPr>
      </w:pPr>
      <w:r w:rsidRPr="00943C15">
        <w:rPr>
          <w:rFonts w:ascii="Trebuchet MS" w:hAnsi="Trebuchet MS" w:cs="Arial"/>
          <w:lang w:eastAsia="en-AU"/>
        </w:rPr>
        <w:t xml:space="preserve">details of the allegation; </w:t>
      </w:r>
    </w:p>
    <w:p w14:paraId="2071A13F" w14:textId="77777777" w:rsidR="00617CEE" w:rsidRPr="00943C15" w:rsidRDefault="00617CEE" w:rsidP="00617CEE">
      <w:pPr>
        <w:numPr>
          <w:ilvl w:val="0"/>
          <w:numId w:val="41"/>
        </w:numPr>
        <w:ind w:left="1701" w:hanging="567"/>
        <w:rPr>
          <w:rFonts w:ascii="Trebuchet MS" w:hAnsi="Trebuchet MS" w:cs="Arial"/>
          <w:lang w:eastAsia="en-AU"/>
        </w:rPr>
      </w:pPr>
      <w:r w:rsidRPr="00943C15">
        <w:rPr>
          <w:rFonts w:ascii="Trebuchet MS" w:hAnsi="Trebuchet MS" w:cs="Arial"/>
          <w:lang w:eastAsia="en-AU"/>
        </w:rPr>
        <w:t>the nature of the relevant entity’s initial risk assessment and risk management action,  </w:t>
      </w:r>
    </w:p>
    <w:p w14:paraId="4243A269" w14:textId="77777777" w:rsidR="00617CEE" w:rsidRPr="00943C15" w:rsidRDefault="00617CEE" w:rsidP="00617CEE">
      <w:pPr>
        <w:numPr>
          <w:ilvl w:val="0"/>
          <w:numId w:val="41"/>
        </w:numPr>
        <w:ind w:left="1701" w:hanging="567"/>
        <w:rPr>
          <w:rFonts w:ascii="Trebuchet MS" w:hAnsi="Trebuchet MS" w:cs="Arial"/>
          <w:lang w:eastAsia="en-AU"/>
        </w:rPr>
      </w:pPr>
      <w:r w:rsidRPr="00943C15">
        <w:rPr>
          <w:rFonts w:ascii="Trebuchet MS" w:hAnsi="Trebuchet MS" w:cs="Arial"/>
          <w:lang w:eastAsia="en-AU"/>
        </w:rPr>
        <w:t>if a report to police has been made, the police report reference number;</w:t>
      </w:r>
    </w:p>
    <w:p w14:paraId="37BA7CA6" w14:textId="77777777" w:rsidR="00617CEE" w:rsidRPr="00943C15" w:rsidRDefault="00617CEE" w:rsidP="00617CEE">
      <w:pPr>
        <w:numPr>
          <w:ilvl w:val="0"/>
          <w:numId w:val="41"/>
        </w:numPr>
        <w:ind w:left="1701" w:hanging="567"/>
        <w:rPr>
          <w:rFonts w:ascii="Trebuchet MS" w:hAnsi="Trebuchet MS" w:cs="Arial"/>
          <w:lang w:eastAsia="en-AU"/>
        </w:rPr>
      </w:pPr>
      <w:r w:rsidRPr="00943C15">
        <w:rPr>
          <w:rFonts w:ascii="Trebuchet MS" w:hAnsi="Trebuchet MS" w:cs="Arial"/>
          <w:lang w:eastAsia="en-AU"/>
        </w:rPr>
        <w:t xml:space="preserve">if a report has been made under </w:t>
      </w:r>
      <w:r w:rsidRPr="00943C15">
        <w:rPr>
          <w:rFonts w:ascii="Trebuchet MS" w:hAnsi="Trebuchet MS" w:cs="Arial"/>
          <w:b/>
          <w:lang w:eastAsia="en-AU"/>
        </w:rPr>
        <w:t>Mandatory Reporting Legislation</w:t>
      </w:r>
      <w:r w:rsidRPr="00943C15">
        <w:rPr>
          <w:rFonts w:ascii="Trebuchet MS" w:hAnsi="Trebuchet MS" w:cs="Arial"/>
          <w:lang w:eastAsia="en-AU"/>
        </w:rPr>
        <w:t>, the report reference number; and </w:t>
      </w:r>
    </w:p>
    <w:p w14:paraId="084CB25E" w14:textId="3B6B3A3A" w:rsidR="00617CEE" w:rsidRDefault="00617CEE" w:rsidP="00617CEE">
      <w:pPr>
        <w:numPr>
          <w:ilvl w:val="0"/>
          <w:numId w:val="41"/>
        </w:numPr>
        <w:ind w:left="1701" w:hanging="567"/>
        <w:rPr>
          <w:rFonts w:ascii="Trebuchet MS" w:hAnsi="Trebuchet MS" w:cs="Arial"/>
          <w:lang w:eastAsia="en-AU"/>
        </w:rPr>
      </w:pPr>
      <w:r w:rsidRPr="00943C15">
        <w:rPr>
          <w:rFonts w:ascii="Trebuchet MS" w:hAnsi="Trebuchet MS" w:cs="Arial"/>
          <w:lang w:eastAsia="en-AU"/>
        </w:rPr>
        <w:t>the names of other relevant entities that employ or engage the employee.</w:t>
      </w:r>
    </w:p>
    <w:p w14:paraId="1BA59259" w14:textId="77777777" w:rsidR="00943C15" w:rsidRPr="00943C15" w:rsidRDefault="00943C15" w:rsidP="00943C15">
      <w:pPr>
        <w:ind w:left="1701"/>
        <w:rPr>
          <w:rFonts w:ascii="Trebuchet MS" w:hAnsi="Trebuchet MS" w:cs="Arial"/>
          <w:lang w:eastAsia="en-AU"/>
        </w:rPr>
      </w:pPr>
    </w:p>
    <w:p w14:paraId="01636D42" w14:textId="77777777" w:rsidR="00617CEE" w:rsidRPr="00943C15" w:rsidRDefault="00617CEE" w:rsidP="00617CEE">
      <w:pPr>
        <w:keepNext/>
        <w:keepLines/>
        <w:outlineLvl w:val="1"/>
        <w:rPr>
          <w:rFonts w:ascii="Trebuchet MS" w:eastAsia="Helvetica Neue" w:hAnsi="Trebuchet MS" w:cs="Arial"/>
          <w:b/>
          <w:sz w:val="32"/>
          <w:szCs w:val="26"/>
          <w:lang w:eastAsia="en-AU"/>
        </w:rPr>
      </w:pPr>
      <w:r w:rsidRPr="00943C15">
        <w:rPr>
          <w:rFonts w:ascii="Trebuchet MS" w:eastAsia="Helvetica Neue" w:hAnsi="Trebuchet MS" w:cs="Arial"/>
          <w:b/>
          <w:sz w:val="32"/>
          <w:szCs w:val="26"/>
          <w:lang w:eastAsia="en-AU"/>
        </w:rPr>
        <w:t>3. Risk Assessment</w:t>
      </w:r>
    </w:p>
    <w:p w14:paraId="5E633DCA" w14:textId="77777777" w:rsidR="00617CEE" w:rsidRPr="00943C15" w:rsidRDefault="00617CEE" w:rsidP="00617CEE">
      <w:pPr>
        <w:numPr>
          <w:ilvl w:val="0"/>
          <w:numId w:val="52"/>
        </w:numPr>
        <w:ind w:left="1134" w:hanging="567"/>
        <w:rPr>
          <w:rFonts w:ascii="Trebuchet MS" w:hAnsi="Trebuchet MS" w:cs="Arial"/>
        </w:rPr>
      </w:pPr>
      <w:r w:rsidRPr="00943C15">
        <w:rPr>
          <w:rFonts w:ascii="Trebuchet MS" w:hAnsi="Trebuchet MS" w:cs="Arial"/>
        </w:rPr>
        <w:t>In addition to considering or making a report under section 2 above, the Safe Church Team must conduct a risk assessment relating to the safety of the complainant or any other children or vulnerable people and take reasonable precautions to minimise those risks. </w:t>
      </w:r>
    </w:p>
    <w:p w14:paraId="20464CCC" w14:textId="77777777" w:rsidR="00617CEE" w:rsidRPr="00943C15" w:rsidRDefault="00617CEE" w:rsidP="00617CEE">
      <w:pPr>
        <w:numPr>
          <w:ilvl w:val="0"/>
          <w:numId w:val="52"/>
        </w:numPr>
        <w:ind w:left="1134" w:hanging="567"/>
        <w:rPr>
          <w:rFonts w:ascii="Trebuchet MS" w:hAnsi="Trebuchet MS" w:cs="Arial"/>
        </w:rPr>
      </w:pPr>
      <w:r w:rsidRPr="00943C15">
        <w:rPr>
          <w:rFonts w:ascii="Trebuchet MS" w:hAnsi="Trebuchet MS" w:cs="Arial"/>
        </w:rPr>
        <w:t>The Church should be careful not to prejudice ongoing criminal investigations, so it may be necessary to initiate risk management without alerting the person subject of the complaint.  </w:t>
      </w:r>
    </w:p>
    <w:p w14:paraId="43FCE7F4" w14:textId="31C3723C" w:rsidR="00617CEE" w:rsidRDefault="00617CEE" w:rsidP="00617CEE">
      <w:pPr>
        <w:numPr>
          <w:ilvl w:val="0"/>
          <w:numId w:val="52"/>
        </w:numPr>
        <w:ind w:left="1134" w:hanging="567"/>
        <w:rPr>
          <w:rFonts w:ascii="Trebuchet MS" w:hAnsi="Trebuchet MS" w:cs="Arial"/>
        </w:rPr>
      </w:pPr>
      <w:r w:rsidRPr="00943C15">
        <w:rPr>
          <w:rFonts w:ascii="Trebuchet MS" w:hAnsi="Trebuchet MS" w:cs="Arial"/>
        </w:rPr>
        <w:t>Subject to the view of government authorities, if the Church has received a plausible complaint (</w:t>
      </w:r>
      <w:proofErr w:type="spellStart"/>
      <w:r w:rsidRPr="00943C15">
        <w:rPr>
          <w:rFonts w:ascii="Trebuchet MS" w:hAnsi="Trebuchet MS" w:cs="Arial"/>
        </w:rPr>
        <w:t>ie</w:t>
      </w:r>
      <w:proofErr w:type="spellEnd"/>
      <w:r w:rsidRPr="00943C15">
        <w:rPr>
          <w:rFonts w:ascii="Trebuchet MS" w:hAnsi="Trebuchet MS" w:cs="Arial"/>
        </w:rPr>
        <w:t>/ not clearly false or vexatious) of Child Sexual Abuse or Sexual Misconduct involving a Child and the complaint relates to a staff member or volunteer who is engaged in a ‘regulated activity’ then the Church Leadership must suspend the person from the regulated activity while the complaint is considered in accordance with this Procedure.</w:t>
      </w:r>
    </w:p>
    <w:p w14:paraId="32022790" w14:textId="77777777" w:rsidR="00943C15" w:rsidRPr="00943C15" w:rsidRDefault="00943C15" w:rsidP="00943C15">
      <w:pPr>
        <w:ind w:left="1134"/>
        <w:rPr>
          <w:rFonts w:ascii="Trebuchet MS" w:hAnsi="Trebuchet MS" w:cs="Arial"/>
        </w:rPr>
      </w:pPr>
    </w:p>
    <w:p w14:paraId="585B5E2C" w14:textId="77777777" w:rsidR="00617CEE" w:rsidRPr="00943C15" w:rsidRDefault="00617CEE" w:rsidP="00617CEE">
      <w:pPr>
        <w:keepNext/>
        <w:keepLines/>
        <w:numPr>
          <w:ilvl w:val="0"/>
          <w:numId w:val="64"/>
        </w:numPr>
        <w:outlineLvl w:val="1"/>
        <w:rPr>
          <w:rFonts w:ascii="Trebuchet MS" w:eastAsia="Helvetica Neue" w:hAnsi="Trebuchet MS" w:cs="Arial"/>
          <w:b/>
          <w:sz w:val="32"/>
          <w:szCs w:val="26"/>
          <w:lang w:eastAsia="en-AU"/>
        </w:rPr>
      </w:pPr>
      <w:r w:rsidRPr="00943C15">
        <w:rPr>
          <w:rFonts w:ascii="Trebuchet MS" w:eastAsia="Helvetica Neue" w:hAnsi="Trebuchet MS" w:cs="Arial"/>
          <w:b/>
          <w:sz w:val="32"/>
          <w:szCs w:val="26"/>
          <w:lang w:eastAsia="en-AU"/>
        </w:rPr>
        <w:t>Appointing a person to handle the complaint </w:t>
      </w:r>
    </w:p>
    <w:p w14:paraId="4438925B" w14:textId="77777777" w:rsidR="00617CEE" w:rsidRPr="00943C15" w:rsidRDefault="00617CEE" w:rsidP="00617CEE">
      <w:pPr>
        <w:numPr>
          <w:ilvl w:val="0"/>
          <w:numId w:val="53"/>
        </w:numPr>
        <w:ind w:left="1134" w:hanging="567"/>
        <w:textAlignment w:val="baseline"/>
        <w:rPr>
          <w:rFonts w:ascii="Trebuchet MS" w:eastAsia="Times New Roman" w:hAnsi="Trebuchet MS" w:cs="Arial"/>
          <w:lang w:eastAsia="en-AU"/>
        </w:rPr>
      </w:pPr>
      <w:r w:rsidRPr="00943C15">
        <w:rPr>
          <w:rFonts w:ascii="Trebuchet MS" w:eastAsia="Times New Roman" w:hAnsi="Trebuchet MS" w:cs="Arial"/>
          <w:lang w:eastAsia="en-AU"/>
        </w:rPr>
        <w:t>Where a matter is to be investigated under this Procedure, the Church Leadership will appoint a person to handle the complaint (the Investigator).</w:t>
      </w:r>
    </w:p>
    <w:p w14:paraId="495374C4" w14:textId="77777777" w:rsidR="00617CEE" w:rsidRPr="00943C15" w:rsidRDefault="00617CEE" w:rsidP="00617CEE">
      <w:pPr>
        <w:numPr>
          <w:ilvl w:val="0"/>
          <w:numId w:val="53"/>
        </w:numPr>
        <w:ind w:left="1134" w:hanging="567"/>
        <w:textAlignment w:val="baseline"/>
        <w:rPr>
          <w:rFonts w:ascii="Trebuchet MS" w:eastAsia="Times New Roman" w:hAnsi="Trebuchet MS" w:cs="Arial"/>
          <w:lang w:eastAsia="en-AU"/>
        </w:rPr>
      </w:pPr>
      <w:r w:rsidRPr="00943C15">
        <w:rPr>
          <w:rFonts w:ascii="Trebuchet MS" w:eastAsia="Times New Roman" w:hAnsi="Trebuchet MS" w:cs="Arial"/>
          <w:lang w:eastAsia="en-AU"/>
        </w:rPr>
        <w:t>In appointing the Investigator, the Church Leadership will avoid conflicts of interest (for example where there may be a close personal relationship between the subject of the complaint and the proposed investigator).   </w:t>
      </w:r>
    </w:p>
    <w:p w14:paraId="21B35687" w14:textId="77777777" w:rsidR="00617CEE" w:rsidRPr="00943C15" w:rsidRDefault="00617CEE" w:rsidP="00617CEE">
      <w:pPr>
        <w:numPr>
          <w:ilvl w:val="0"/>
          <w:numId w:val="53"/>
        </w:numPr>
        <w:ind w:left="1134" w:hanging="567"/>
        <w:textAlignment w:val="baseline"/>
        <w:rPr>
          <w:rFonts w:ascii="Trebuchet MS" w:eastAsia="Times New Roman" w:hAnsi="Trebuchet MS" w:cs="Arial"/>
          <w:lang w:eastAsia="en-AU"/>
        </w:rPr>
      </w:pPr>
      <w:r w:rsidRPr="00943C15">
        <w:rPr>
          <w:rFonts w:ascii="Trebuchet MS" w:eastAsia="Times New Roman" w:hAnsi="Trebuchet MS" w:cs="Arial"/>
          <w:lang w:eastAsia="en-AU"/>
        </w:rPr>
        <w:t>For any matters related to any form of harm or abuse of a child, the Investigator should be an external person (unless this is not reasonably practicable and a suitably qualified and independent internal Investigator is available).</w:t>
      </w:r>
    </w:p>
    <w:p w14:paraId="780B2BEB" w14:textId="77777777" w:rsidR="00617CEE" w:rsidRPr="00943C15" w:rsidRDefault="00617CEE" w:rsidP="00617CEE">
      <w:pPr>
        <w:numPr>
          <w:ilvl w:val="0"/>
          <w:numId w:val="53"/>
        </w:numPr>
        <w:ind w:left="1134" w:hanging="567"/>
        <w:textAlignment w:val="baseline"/>
        <w:rPr>
          <w:rFonts w:ascii="Trebuchet MS" w:eastAsia="Times New Roman" w:hAnsi="Trebuchet MS" w:cs="Arial"/>
          <w:lang w:eastAsia="en-AU"/>
        </w:rPr>
      </w:pPr>
      <w:r w:rsidRPr="00943C15">
        <w:rPr>
          <w:rFonts w:ascii="Trebuchet MS" w:eastAsia="Times New Roman" w:hAnsi="Trebuchet MS" w:cs="Arial"/>
          <w:lang w:eastAsia="en-AU"/>
        </w:rPr>
        <w:t>Church leaders should contact the Baptist Churches of NSW &amp; ACT Ministry Standards Manager on 1300 647 780 for assistance in identifying an external Investigator.  </w:t>
      </w:r>
    </w:p>
    <w:p w14:paraId="5FA0BD05" w14:textId="77777777" w:rsidR="00617CEE" w:rsidRPr="00943C15" w:rsidRDefault="00617CEE" w:rsidP="00617CEE">
      <w:pPr>
        <w:rPr>
          <w:rFonts w:ascii="Trebuchet MS" w:eastAsia="Times New Roman" w:hAnsi="Trebuchet MS" w:cs="Arial"/>
          <w:sz w:val="12"/>
          <w:lang w:eastAsia="en-AU"/>
        </w:rPr>
      </w:pPr>
    </w:p>
    <w:p w14:paraId="34806353" w14:textId="77777777" w:rsidR="00617CEE" w:rsidRPr="00943C15" w:rsidRDefault="00617CEE" w:rsidP="00617CEE">
      <w:pPr>
        <w:keepNext/>
        <w:keepLines/>
        <w:outlineLvl w:val="1"/>
        <w:rPr>
          <w:rFonts w:ascii="Trebuchet MS" w:eastAsia="Helvetica Neue" w:hAnsi="Trebuchet MS" w:cs="Arial"/>
          <w:b/>
          <w:sz w:val="32"/>
          <w:szCs w:val="26"/>
          <w:lang w:eastAsia="en-AU"/>
        </w:rPr>
      </w:pPr>
      <w:r w:rsidRPr="00943C15">
        <w:rPr>
          <w:rFonts w:ascii="Trebuchet MS" w:eastAsia="Helvetica Neue" w:hAnsi="Trebuchet MS" w:cs="Arial"/>
          <w:b/>
          <w:sz w:val="32"/>
          <w:szCs w:val="26"/>
          <w:lang w:eastAsia="en-AU"/>
        </w:rPr>
        <w:t xml:space="preserve">5. Providing support </w:t>
      </w:r>
    </w:p>
    <w:p w14:paraId="3C6F4051" w14:textId="77777777" w:rsidR="00617CEE" w:rsidRPr="00943C15" w:rsidRDefault="00617CEE" w:rsidP="00617CEE">
      <w:pPr>
        <w:rPr>
          <w:rFonts w:ascii="Trebuchet MS" w:hAnsi="Trebuchet MS"/>
        </w:rPr>
      </w:pPr>
      <w:r w:rsidRPr="00943C15">
        <w:rPr>
          <w:rFonts w:ascii="Trebuchet MS" w:hAnsi="Trebuchet MS"/>
        </w:rPr>
        <w:t>The Church must ensure that support is provided to both the Complainant and the Respondent, including: </w:t>
      </w:r>
    </w:p>
    <w:p w14:paraId="1303431D" w14:textId="77777777" w:rsidR="00617CEE" w:rsidRPr="00943C15" w:rsidRDefault="00617CEE" w:rsidP="00617CEE">
      <w:pPr>
        <w:numPr>
          <w:ilvl w:val="0"/>
          <w:numId w:val="46"/>
        </w:numPr>
        <w:ind w:left="1134" w:hanging="567"/>
        <w:rPr>
          <w:rFonts w:ascii="Trebuchet MS" w:hAnsi="Trebuchet MS" w:cs="Arial"/>
          <w:lang w:eastAsia="en-AU"/>
        </w:rPr>
      </w:pPr>
      <w:r w:rsidRPr="00943C15">
        <w:rPr>
          <w:rFonts w:ascii="Trebuchet MS" w:hAnsi="Trebuchet MS" w:cs="Arial"/>
          <w:lang w:eastAsia="en-AU"/>
        </w:rPr>
        <w:t>providing them with a contact person to whom they can direct inquiries about the progress of the complaint; </w:t>
      </w:r>
    </w:p>
    <w:p w14:paraId="7F326149" w14:textId="77777777" w:rsidR="00617CEE" w:rsidRPr="00943C15" w:rsidRDefault="00617CEE" w:rsidP="00617CEE">
      <w:pPr>
        <w:numPr>
          <w:ilvl w:val="0"/>
          <w:numId w:val="46"/>
        </w:numPr>
        <w:ind w:left="1134" w:hanging="567"/>
        <w:rPr>
          <w:rFonts w:ascii="Trebuchet MS" w:hAnsi="Trebuchet MS" w:cs="Arial"/>
          <w:lang w:eastAsia="en-AU"/>
        </w:rPr>
      </w:pPr>
      <w:r w:rsidRPr="00943C15">
        <w:rPr>
          <w:rFonts w:ascii="Trebuchet MS" w:hAnsi="Trebuchet MS" w:cs="Arial"/>
          <w:lang w:eastAsia="en-AU"/>
        </w:rPr>
        <w:t>offering them a support person; and </w:t>
      </w:r>
    </w:p>
    <w:p w14:paraId="4ACB1EBC" w14:textId="77777777" w:rsidR="00617CEE" w:rsidRPr="00943C15" w:rsidRDefault="00617CEE" w:rsidP="00617CEE">
      <w:pPr>
        <w:numPr>
          <w:ilvl w:val="0"/>
          <w:numId w:val="46"/>
        </w:numPr>
        <w:ind w:left="1134" w:hanging="567"/>
        <w:rPr>
          <w:rFonts w:ascii="Trebuchet MS" w:hAnsi="Trebuchet MS" w:cs="Arial"/>
          <w:lang w:eastAsia="en-AU"/>
        </w:rPr>
      </w:pPr>
      <w:r w:rsidRPr="00943C15">
        <w:rPr>
          <w:rFonts w:ascii="Trebuchet MS" w:hAnsi="Trebuchet MS" w:cs="Arial"/>
          <w:lang w:eastAsia="en-AU"/>
        </w:rPr>
        <w:t>considering providing them with access to counselling and other support services. </w:t>
      </w:r>
    </w:p>
    <w:p w14:paraId="6D66FDD1" w14:textId="77777777" w:rsidR="00617CEE" w:rsidRPr="00943C15" w:rsidRDefault="00617CEE" w:rsidP="00617CEE">
      <w:pPr>
        <w:ind w:left="1134" w:hanging="567"/>
        <w:rPr>
          <w:rFonts w:ascii="Trebuchet MS" w:hAnsi="Trebuchet MS" w:cs="Arial"/>
          <w:sz w:val="12"/>
          <w:lang w:eastAsia="en-AU"/>
        </w:rPr>
      </w:pPr>
    </w:p>
    <w:p w14:paraId="23242DDE" w14:textId="77777777" w:rsidR="00617CEE" w:rsidRPr="00943C15" w:rsidRDefault="00617CEE" w:rsidP="00617CEE">
      <w:pPr>
        <w:keepNext/>
        <w:keepLines/>
        <w:outlineLvl w:val="1"/>
        <w:rPr>
          <w:rFonts w:ascii="Trebuchet MS" w:eastAsia="Helvetica Neue" w:hAnsi="Trebuchet MS" w:cs="Arial"/>
          <w:b/>
          <w:sz w:val="32"/>
          <w:szCs w:val="26"/>
          <w:lang w:eastAsia="en-AU"/>
        </w:rPr>
      </w:pPr>
      <w:r w:rsidRPr="00943C15">
        <w:rPr>
          <w:rFonts w:ascii="Trebuchet MS" w:eastAsia="Helvetica Neue" w:hAnsi="Trebuchet MS" w:cs="Arial"/>
          <w:b/>
          <w:sz w:val="32"/>
          <w:szCs w:val="26"/>
          <w:lang w:eastAsia="en-AU"/>
        </w:rPr>
        <w:lastRenderedPageBreak/>
        <w:t>6. Investigating the complaint</w:t>
      </w:r>
    </w:p>
    <w:p w14:paraId="3E0069B3" w14:textId="77777777" w:rsidR="00617CEE" w:rsidRPr="00943C15" w:rsidRDefault="00617CEE" w:rsidP="00617CEE">
      <w:pPr>
        <w:numPr>
          <w:ilvl w:val="1"/>
          <w:numId w:val="56"/>
        </w:numPr>
        <w:ind w:left="1134" w:hanging="567"/>
        <w:rPr>
          <w:rFonts w:ascii="Trebuchet MS" w:hAnsi="Trebuchet MS" w:cs="Arial"/>
        </w:rPr>
      </w:pPr>
      <w:r w:rsidRPr="00943C15">
        <w:rPr>
          <w:rFonts w:ascii="Trebuchet MS" w:hAnsi="Trebuchet MS" w:cs="Arial"/>
        </w:rPr>
        <w:t xml:space="preserve">The Investigator is to investigate the complaint (or concern, or allegation if the investigation arises from information about Reportable Conduct that did not come in the form of a complaint) </w:t>
      </w:r>
    </w:p>
    <w:p w14:paraId="30E3DFE1" w14:textId="77777777" w:rsidR="00617CEE" w:rsidRPr="00943C15" w:rsidRDefault="00617CEE" w:rsidP="00617CEE">
      <w:pPr>
        <w:numPr>
          <w:ilvl w:val="1"/>
          <w:numId w:val="56"/>
        </w:numPr>
        <w:ind w:left="1134" w:hanging="567"/>
        <w:rPr>
          <w:rFonts w:ascii="Trebuchet MS" w:hAnsi="Trebuchet MS" w:cs="Arial"/>
        </w:rPr>
      </w:pPr>
      <w:r w:rsidRPr="00943C15">
        <w:rPr>
          <w:rFonts w:ascii="Trebuchet MS" w:hAnsi="Trebuchet MS" w:cs="Arial"/>
        </w:rPr>
        <w:t>In Investigating the complaint, the Investigator is to:</w:t>
      </w:r>
    </w:p>
    <w:p w14:paraId="31108B23" w14:textId="77777777" w:rsidR="00617CEE" w:rsidRPr="00943C15" w:rsidRDefault="00617CEE" w:rsidP="00617CEE">
      <w:pPr>
        <w:numPr>
          <w:ilvl w:val="2"/>
          <w:numId w:val="57"/>
        </w:numPr>
        <w:ind w:left="1701" w:hanging="567"/>
        <w:rPr>
          <w:rFonts w:ascii="Trebuchet MS" w:hAnsi="Trebuchet MS" w:cs="Arial"/>
          <w:lang w:eastAsia="en-AU"/>
        </w:rPr>
      </w:pPr>
      <w:r w:rsidRPr="00943C15">
        <w:rPr>
          <w:rFonts w:ascii="Trebuchet MS" w:hAnsi="Trebuchet MS" w:cs="Arial"/>
          <w:lang w:eastAsia="en-AU"/>
        </w:rPr>
        <w:t xml:space="preserve">act in good faith, without bias and without unreasonable delay; </w:t>
      </w:r>
    </w:p>
    <w:p w14:paraId="62B693BB" w14:textId="77777777" w:rsidR="00617CEE" w:rsidRPr="00943C15" w:rsidRDefault="00617CEE" w:rsidP="00617CEE">
      <w:pPr>
        <w:numPr>
          <w:ilvl w:val="2"/>
          <w:numId w:val="57"/>
        </w:numPr>
        <w:ind w:left="1701" w:hanging="567"/>
        <w:rPr>
          <w:rFonts w:ascii="Trebuchet MS" w:hAnsi="Trebuchet MS" w:cs="Arial"/>
          <w:lang w:eastAsia="en-AU"/>
        </w:rPr>
      </w:pPr>
      <w:r w:rsidRPr="00943C15">
        <w:rPr>
          <w:rFonts w:ascii="Trebuchet MS" w:hAnsi="Trebuchet MS" w:cs="Arial"/>
          <w:lang w:eastAsia="en-AU"/>
        </w:rPr>
        <w:t>collect and document evidence, including by conducting interviews and taking statements from the complainant and other witnesses; and</w:t>
      </w:r>
    </w:p>
    <w:p w14:paraId="114E5ADB" w14:textId="77777777" w:rsidR="00617CEE" w:rsidRPr="00943C15" w:rsidRDefault="00617CEE" w:rsidP="00617CEE">
      <w:pPr>
        <w:numPr>
          <w:ilvl w:val="2"/>
          <w:numId w:val="57"/>
        </w:numPr>
        <w:ind w:left="1701" w:hanging="567"/>
        <w:rPr>
          <w:rFonts w:ascii="Trebuchet MS" w:hAnsi="Trebuchet MS" w:cs="Arial"/>
          <w:lang w:eastAsia="en-AU"/>
        </w:rPr>
      </w:pPr>
      <w:r w:rsidRPr="00943C15">
        <w:rPr>
          <w:rFonts w:ascii="Trebuchet MS" w:hAnsi="Trebuchet MS" w:cs="Arial"/>
          <w:lang w:eastAsia="en-AU"/>
        </w:rPr>
        <w:t>maintain a record of all relevant evidence obtained and steps taken in the investigation.</w:t>
      </w:r>
    </w:p>
    <w:p w14:paraId="060048F2" w14:textId="77777777" w:rsidR="00617CEE" w:rsidRPr="00943C15" w:rsidRDefault="00617CEE" w:rsidP="00617CEE">
      <w:pPr>
        <w:rPr>
          <w:rFonts w:ascii="Trebuchet MS" w:hAnsi="Trebuchet MS" w:cs="Arial"/>
          <w:sz w:val="12"/>
        </w:rPr>
      </w:pPr>
    </w:p>
    <w:p w14:paraId="53FB2708" w14:textId="77777777" w:rsidR="00617CEE" w:rsidRPr="00943C15" w:rsidRDefault="00617CEE" w:rsidP="00617CEE">
      <w:pPr>
        <w:keepNext/>
        <w:keepLines/>
        <w:outlineLvl w:val="1"/>
        <w:rPr>
          <w:rFonts w:ascii="Trebuchet MS" w:eastAsia="Helvetica Neue" w:hAnsi="Trebuchet MS" w:cs="Arial"/>
          <w:b/>
          <w:sz w:val="32"/>
          <w:szCs w:val="26"/>
          <w:lang w:eastAsia="en-AU"/>
        </w:rPr>
      </w:pPr>
      <w:r w:rsidRPr="00943C15">
        <w:rPr>
          <w:rFonts w:ascii="Trebuchet MS" w:eastAsia="Helvetica Neue" w:hAnsi="Trebuchet MS" w:cs="Arial"/>
          <w:b/>
          <w:sz w:val="32"/>
          <w:szCs w:val="26"/>
          <w:lang w:eastAsia="en-AU"/>
        </w:rPr>
        <w:t>7. Putting the complaint to the Respondent</w:t>
      </w:r>
    </w:p>
    <w:p w14:paraId="651543CF" w14:textId="77777777" w:rsidR="00617CEE" w:rsidRPr="00943C15" w:rsidRDefault="00617CEE" w:rsidP="00617CEE">
      <w:pPr>
        <w:numPr>
          <w:ilvl w:val="0"/>
          <w:numId w:val="54"/>
        </w:numPr>
        <w:ind w:left="1134" w:hanging="567"/>
        <w:textAlignment w:val="baseline"/>
        <w:rPr>
          <w:rFonts w:ascii="Trebuchet MS" w:eastAsia="Times New Roman" w:hAnsi="Trebuchet MS" w:cs="Arial"/>
          <w:lang w:eastAsia="en-AU"/>
        </w:rPr>
      </w:pPr>
      <w:r w:rsidRPr="00943C15">
        <w:rPr>
          <w:rFonts w:ascii="Trebuchet MS" w:eastAsia="Times New Roman" w:hAnsi="Trebuchet MS" w:cs="Arial"/>
          <w:lang w:eastAsia="en-AU"/>
        </w:rPr>
        <w:t>The Investigator is to put the complaint in writing to the person whose conduct is subject of the complaint (the respondent). </w:t>
      </w:r>
    </w:p>
    <w:p w14:paraId="7BD7373C" w14:textId="77777777" w:rsidR="00617CEE" w:rsidRPr="00943C15" w:rsidRDefault="00617CEE" w:rsidP="00617CEE">
      <w:pPr>
        <w:numPr>
          <w:ilvl w:val="0"/>
          <w:numId w:val="54"/>
        </w:numPr>
        <w:ind w:left="1134" w:hanging="567"/>
        <w:textAlignment w:val="baseline"/>
        <w:rPr>
          <w:rFonts w:ascii="Trebuchet MS" w:eastAsia="Times New Roman" w:hAnsi="Trebuchet MS" w:cs="Arial"/>
          <w:lang w:eastAsia="en-AU"/>
        </w:rPr>
      </w:pPr>
      <w:r w:rsidRPr="00943C15">
        <w:rPr>
          <w:rFonts w:ascii="Trebuchet MS" w:eastAsia="Times New Roman" w:hAnsi="Trebuchet MS" w:cs="Arial"/>
          <w:lang w:eastAsia="en-AU"/>
        </w:rPr>
        <w:t>In doing so, the Investigator is to: </w:t>
      </w:r>
    </w:p>
    <w:p w14:paraId="0A6EED3D" w14:textId="77777777" w:rsidR="00617CEE" w:rsidRPr="00943C15" w:rsidRDefault="00617CEE" w:rsidP="00617CEE">
      <w:pPr>
        <w:numPr>
          <w:ilvl w:val="2"/>
          <w:numId w:val="55"/>
        </w:numPr>
        <w:ind w:left="1701" w:hanging="567"/>
        <w:rPr>
          <w:rFonts w:ascii="Trebuchet MS" w:hAnsi="Trebuchet MS" w:cs="Arial"/>
          <w:lang w:eastAsia="en-AU"/>
        </w:rPr>
      </w:pPr>
      <w:r w:rsidRPr="00943C15">
        <w:rPr>
          <w:rFonts w:ascii="Trebuchet MS" w:hAnsi="Trebuchet MS" w:cs="Arial"/>
          <w:lang w:eastAsia="en-AU"/>
        </w:rPr>
        <w:t>set out the complaint with sufficient detail for the respondent to understand the complaint; </w:t>
      </w:r>
    </w:p>
    <w:p w14:paraId="5C8FFB20" w14:textId="77777777" w:rsidR="00617CEE" w:rsidRPr="00943C15" w:rsidRDefault="00617CEE" w:rsidP="00617CEE">
      <w:pPr>
        <w:numPr>
          <w:ilvl w:val="2"/>
          <w:numId w:val="55"/>
        </w:numPr>
        <w:ind w:left="1701" w:hanging="567"/>
        <w:rPr>
          <w:rFonts w:ascii="Trebuchet MS" w:hAnsi="Trebuchet MS" w:cs="Arial"/>
          <w:lang w:eastAsia="en-AU"/>
        </w:rPr>
      </w:pPr>
      <w:r w:rsidRPr="00943C15">
        <w:rPr>
          <w:rFonts w:ascii="Trebuchet MS" w:hAnsi="Trebuchet MS" w:cs="Arial"/>
          <w:lang w:eastAsia="en-AU"/>
        </w:rPr>
        <w:t xml:space="preserve">state the part of the </w:t>
      </w:r>
      <w:r w:rsidRPr="00943C15">
        <w:rPr>
          <w:rFonts w:ascii="Trebuchet MS" w:hAnsi="Trebuchet MS" w:cs="Arial"/>
          <w:i/>
          <w:lang w:eastAsia="en-AU"/>
        </w:rPr>
        <w:t>Code of Conduct</w:t>
      </w:r>
      <w:r w:rsidRPr="00943C15">
        <w:rPr>
          <w:rFonts w:ascii="Trebuchet MS" w:hAnsi="Trebuchet MS" w:cs="Arial"/>
          <w:lang w:eastAsia="en-AU"/>
        </w:rPr>
        <w:t xml:space="preserve"> that is alleged to have been breached; </w:t>
      </w:r>
    </w:p>
    <w:p w14:paraId="1AA1DCC9" w14:textId="77777777" w:rsidR="00617CEE" w:rsidRPr="00943C15" w:rsidRDefault="00617CEE" w:rsidP="00617CEE">
      <w:pPr>
        <w:numPr>
          <w:ilvl w:val="2"/>
          <w:numId w:val="55"/>
        </w:numPr>
        <w:ind w:left="1701" w:hanging="567"/>
        <w:rPr>
          <w:rFonts w:ascii="Trebuchet MS" w:hAnsi="Trebuchet MS" w:cs="Arial"/>
          <w:lang w:eastAsia="en-AU"/>
        </w:rPr>
      </w:pPr>
      <w:r w:rsidRPr="00943C15">
        <w:rPr>
          <w:rFonts w:ascii="Trebuchet MS" w:hAnsi="Trebuchet MS" w:cs="Arial"/>
          <w:lang w:eastAsia="en-AU"/>
        </w:rPr>
        <w:t xml:space="preserve">set out the potential adverse outcomes for the respondent in the event that there is a finding that the respondent breached the </w:t>
      </w:r>
      <w:r w:rsidRPr="00943C15">
        <w:rPr>
          <w:rFonts w:ascii="Trebuchet MS" w:hAnsi="Trebuchet MS" w:cs="Arial"/>
          <w:i/>
          <w:lang w:eastAsia="en-AU"/>
        </w:rPr>
        <w:t>Code of Conduct</w:t>
      </w:r>
      <w:r w:rsidRPr="00943C15">
        <w:rPr>
          <w:rFonts w:ascii="Trebuchet MS" w:hAnsi="Trebuchet MS" w:cs="Arial"/>
          <w:lang w:eastAsia="en-AU"/>
        </w:rPr>
        <w:t>; and </w:t>
      </w:r>
    </w:p>
    <w:p w14:paraId="4E9FBC8C" w14:textId="77777777" w:rsidR="00617CEE" w:rsidRPr="00943C15" w:rsidRDefault="00617CEE" w:rsidP="00617CEE">
      <w:pPr>
        <w:numPr>
          <w:ilvl w:val="2"/>
          <w:numId w:val="55"/>
        </w:numPr>
        <w:ind w:left="1701" w:hanging="567"/>
        <w:rPr>
          <w:rFonts w:ascii="Trebuchet MS" w:hAnsi="Trebuchet MS" w:cs="Arial"/>
          <w:lang w:eastAsia="en-AU"/>
        </w:rPr>
      </w:pPr>
      <w:r w:rsidRPr="00943C15">
        <w:rPr>
          <w:rFonts w:ascii="Trebuchet MS" w:hAnsi="Trebuchet MS" w:cs="Arial"/>
          <w:lang w:eastAsia="en-AU"/>
        </w:rPr>
        <w:t>provide the respondent with an opportunity to respond to the complaint in writing and within a stated timeframe not exceeding 2 weeks.  </w:t>
      </w:r>
    </w:p>
    <w:p w14:paraId="6111232B" w14:textId="77777777" w:rsidR="00617CEE" w:rsidRPr="00943C15" w:rsidRDefault="00617CEE" w:rsidP="00617CEE">
      <w:pPr>
        <w:textAlignment w:val="baseline"/>
        <w:rPr>
          <w:rFonts w:ascii="Trebuchet MS" w:eastAsia="Times New Roman" w:hAnsi="Trebuchet MS" w:cs="Arial"/>
          <w:sz w:val="16"/>
          <w:lang w:eastAsia="en-AU"/>
        </w:rPr>
      </w:pPr>
    </w:p>
    <w:p w14:paraId="697F206E" w14:textId="77777777" w:rsidR="00617CEE" w:rsidRPr="00943C15" w:rsidRDefault="00617CEE" w:rsidP="00617CEE">
      <w:pPr>
        <w:keepNext/>
        <w:keepLines/>
        <w:outlineLvl w:val="1"/>
        <w:rPr>
          <w:rFonts w:ascii="Trebuchet MS" w:eastAsia="Helvetica Neue" w:hAnsi="Trebuchet MS" w:cs="Arial"/>
          <w:b/>
          <w:sz w:val="32"/>
          <w:szCs w:val="26"/>
          <w:lang w:eastAsia="en-AU"/>
        </w:rPr>
      </w:pPr>
      <w:r w:rsidRPr="00943C15">
        <w:rPr>
          <w:rFonts w:ascii="Trebuchet MS" w:eastAsia="Helvetica Neue" w:hAnsi="Trebuchet MS" w:cs="Arial"/>
          <w:b/>
          <w:sz w:val="32"/>
          <w:szCs w:val="26"/>
          <w:lang w:eastAsia="en-AU"/>
        </w:rPr>
        <w:t>8. Putting any further adverse information to the Respondent </w:t>
      </w:r>
    </w:p>
    <w:p w14:paraId="4D0C06CF" w14:textId="77777777" w:rsidR="00617CEE" w:rsidRPr="00943C15" w:rsidRDefault="00617CEE" w:rsidP="00617CEE">
      <w:pPr>
        <w:rPr>
          <w:rFonts w:ascii="Trebuchet MS" w:hAnsi="Trebuchet MS"/>
        </w:rPr>
      </w:pPr>
      <w:r w:rsidRPr="00943C15">
        <w:rPr>
          <w:rFonts w:ascii="Trebuchet MS" w:hAnsi="Trebuchet MS"/>
        </w:rPr>
        <w:t>If, in the course of the investigation, further adverse information is brought forward in relation to the respondent, the Investigator will: </w:t>
      </w:r>
    </w:p>
    <w:p w14:paraId="616E0DC9" w14:textId="77777777" w:rsidR="00617CEE" w:rsidRPr="00943C15" w:rsidRDefault="00617CEE" w:rsidP="00617CEE">
      <w:pPr>
        <w:numPr>
          <w:ilvl w:val="2"/>
          <w:numId w:val="58"/>
        </w:numPr>
        <w:ind w:left="1134" w:hanging="567"/>
        <w:rPr>
          <w:rFonts w:ascii="Trebuchet MS" w:hAnsi="Trebuchet MS" w:cs="Arial"/>
          <w:lang w:eastAsia="en-AU"/>
        </w:rPr>
      </w:pPr>
      <w:r w:rsidRPr="00943C15">
        <w:rPr>
          <w:rFonts w:ascii="Trebuchet MS" w:hAnsi="Trebuchet MS" w:cs="Arial"/>
          <w:lang w:eastAsia="en-AU"/>
        </w:rPr>
        <w:t>advise the respondent in writing of the further adverse information; and </w:t>
      </w:r>
    </w:p>
    <w:p w14:paraId="5613C903" w14:textId="17B488E5" w:rsidR="00617CEE" w:rsidRDefault="00617CEE" w:rsidP="00617CEE">
      <w:pPr>
        <w:numPr>
          <w:ilvl w:val="2"/>
          <w:numId w:val="58"/>
        </w:numPr>
        <w:ind w:left="1134" w:hanging="567"/>
        <w:rPr>
          <w:rFonts w:ascii="Trebuchet MS" w:hAnsi="Trebuchet MS" w:cs="Arial"/>
          <w:lang w:eastAsia="en-AU"/>
        </w:rPr>
      </w:pPr>
      <w:r w:rsidRPr="00943C15">
        <w:rPr>
          <w:rFonts w:ascii="Trebuchet MS" w:hAnsi="Trebuchet MS" w:cs="Arial"/>
          <w:lang w:eastAsia="en-AU"/>
        </w:rPr>
        <w:t>provide the respondent the opportunity to respond to the information. </w:t>
      </w:r>
    </w:p>
    <w:p w14:paraId="03F47AE8" w14:textId="77777777" w:rsidR="00943C15" w:rsidRPr="00943C15" w:rsidRDefault="00943C15" w:rsidP="00943C15">
      <w:pPr>
        <w:ind w:left="1134"/>
        <w:rPr>
          <w:rFonts w:ascii="Trebuchet MS" w:hAnsi="Trebuchet MS" w:cs="Arial"/>
          <w:lang w:eastAsia="en-AU"/>
        </w:rPr>
      </w:pPr>
    </w:p>
    <w:p w14:paraId="50134EA2" w14:textId="77777777" w:rsidR="00617CEE" w:rsidRPr="00943C15" w:rsidRDefault="00617CEE" w:rsidP="00617CEE">
      <w:pPr>
        <w:keepNext/>
        <w:keepLines/>
        <w:outlineLvl w:val="1"/>
        <w:rPr>
          <w:rFonts w:ascii="Trebuchet MS" w:eastAsia="Helvetica Neue" w:hAnsi="Trebuchet MS" w:cs="Arial"/>
          <w:b/>
          <w:sz w:val="32"/>
          <w:szCs w:val="26"/>
          <w:lang w:eastAsia="en-AU"/>
        </w:rPr>
      </w:pPr>
      <w:r w:rsidRPr="00943C15">
        <w:rPr>
          <w:rFonts w:ascii="Trebuchet MS" w:eastAsia="Helvetica Neue" w:hAnsi="Trebuchet MS" w:cs="Arial"/>
          <w:b/>
          <w:sz w:val="32"/>
          <w:szCs w:val="26"/>
          <w:lang w:eastAsia="en-AU"/>
        </w:rPr>
        <w:t xml:space="preserve">9. Investigators findings </w:t>
      </w:r>
    </w:p>
    <w:p w14:paraId="0FBC6ED4" w14:textId="77777777" w:rsidR="00617CEE" w:rsidRPr="00943C15" w:rsidRDefault="00617CEE" w:rsidP="00617CEE">
      <w:pPr>
        <w:numPr>
          <w:ilvl w:val="0"/>
          <w:numId w:val="59"/>
        </w:numPr>
        <w:ind w:left="1134" w:hanging="567"/>
        <w:rPr>
          <w:rFonts w:ascii="Trebuchet MS" w:hAnsi="Trebuchet MS" w:cs="Arial"/>
        </w:rPr>
      </w:pPr>
      <w:r w:rsidRPr="00943C15">
        <w:rPr>
          <w:rFonts w:ascii="Trebuchet MS" w:hAnsi="Trebuchet MS" w:cs="Arial"/>
        </w:rPr>
        <w:t>The Investigator must provide a written report which sets out: </w:t>
      </w:r>
    </w:p>
    <w:p w14:paraId="4AF4638D" w14:textId="77777777" w:rsidR="00617CEE" w:rsidRPr="00943C15" w:rsidRDefault="00617CEE" w:rsidP="00617CEE">
      <w:pPr>
        <w:numPr>
          <w:ilvl w:val="2"/>
          <w:numId w:val="39"/>
        </w:numPr>
        <w:ind w:left="1701" w:hanging="567"/>
        <w:rPr>
          <w:rFonts w:ascii="Trebuchet MS" w:hAnsi="Trebuchet MS" w:cs="Arial"/>
          <w:lang w:eastAsia="en-AU"/>
        </w:rPr>
      </w:pPr>
      <w:r w:rsidRPr="00943C15">
        <w:rPr>
          <w:rFonts w:ascii="Trebuchet MS" w:hAnsi="Trebuchet MS" w:cs="Arial"/>
          <w:lang w:eastAsia="en-AU"/>
        </w:rPr>
        <w:t>the complaint; </w:t>
      </w:r>
    </w:p>
    <w:p w14:paraId="1C9BFC54" w14:textId="77777777" w:rsidR="00617CEE" w:rsidRPr="00943C15" w:rsidRDefault="00617CEE" w:rsidP="00617CEE">
      <w:pPr>
        <w:numPr>
          <w:ilvl w:val="2"/>
          <w:numId w:val="39"/>
        </w:numPr>
        <w:ind w:left="1701" w:hanging="567"/>
        <w:rPr>
          <w:rFonts w:ascii="Trebuchet MS" w:hAnsi="Trebuchet MS" w:cs="Arial"/>
          <w:lang w:eastAsia="en-AU"/>
        </w:rPr>
      </w:pPr>
      <w:r w:rsidRPr="00943C15">
        <w:rPr>
          <w:rFonts w:ascii="Trebuchet MS" w:hAnsi="Trebuchet MS" w:cs="Arial"/>
          <w:lang w:eastAsia="en-AU"/>
        </w:rPr>
        <w:t xml:space="preserve">the part of the </w:t>
      </w:r>
      <w:r w:rsidRPr="00943C15">
        <w:rPr>
          <w:rFonts w:ascii="Trebuchet MS" w:hAnsi="Trebuchet MS" w:cs="Arial"/>
          <w:i/>
          <w:lang w:eastAsia="en-AU"/>
        </w:rPr>
        <w:t>Code of Conduct</w:t>
      </w:r>
      <w:r w:rsidRPr="00943C15">
        <w:rPr>
          <w:rFonts w:ascii="Trebuchet MS" w:hAnsi="Trebuchet MS" w:cs="Arial"/>
          <w:lang w:eastAsia="en-AU"/>
        </w:rPr>
        <w:t xml:space="preserve"> that is alleged to have been breached; </w:t>
      </w:r>
    </w:p>
    <w:p w14:paraId="272BEFC5" w14:textId="77777777" w:rsidR="00617CEE" w:rsidRPr="00943C15" w:rsidRDefault="00617CEE" w:rsidP="00617CEE">
      <w:pPr>
        <w:numPr>
          <w:ilvl w:val="2"/>
          <w:numId w:val="39"/>
        </w:numPr>
        <w:ind w:left="1701" w:hanging="567"/>
        <w:rPr>
          <w:rFonts w:ascii="Trebuchet MS" w:hAnsi="Trebuchet MS" w:cs="Arial"/>
          <w:lang w:eastAsia="en-AU"/>
        </w:rPr>
      </w:pPr>
      <w:r w:rsidRPr="00943C15">
        <w:rPr>
          <w:rFonts w:ascii="Trebuchet MS" w:hAnsi="Trebuchet MS" w:cs="Arial"/>
          <w:lang w:eastAsia="en-AU"/>
        </w:rPr>
        <w:t>the proposed finding</w:t>
      </w:r>
    </w:p>
    <w:p w14:paraId="5B9A1675" w14:textId="77777777" w:rsidR="00617CEE" w:rsidRPr="00943C15" w:rsidRDefault="00617CEE" w:rsidP="00617CEE">
      <w:pPr>
        <w:numPr>
          <w:ilvl w:val="2"/>
          <w:numId w:val="39"/>
        </w:numPr>
        <w:ind w:left="1701" w:hanging="567"/>
        <w:rPr>
          <w:rFonts w:ascii="Trebuchet MS" w:hAnsi="Trebuchet MS" w:cs="Arial"/>
          <w:lang w:eastAsia="en-AU"/>
        </w:rPr>
      </w:pPr>
      <w:r w:rsidRPr="00943C15">
        <w:rPr>
          <w:rFonts w:ascii="Trebuchet MS" w:hAnsi="Trebuchet MS" w:cs="Arial"/>
          <w:lang w:eastAsia="en-AU"/>
        </w:rPr>
        <w:t>the evidence relied upon to make the finding, including the response of the respondent (if any) to the complaint; and</w:t>
      </w:r>
    </w:p>
    <w:p w14:paraId="415C61B1" w14:textId="77777777" w:rsidR="00617CEE" w:rsidRPr="00943C15" w:rsidRDefault="00617CEE" w:rsidP="00617CEE">
      <w:pPr>
        <w:numPr>
          <w:ilvl w:val="2"/>
          <w:numId w:val="39"/>
        </w:numPr>
        <w:ind w:left="1701" w:hanging="567"/>
        <w:rPr>
          <w:rFonts w:ascii="Trebuchet MS" w:hAnsi="Trebuchet MS" w:cs="Arial"/>
          <w:lang w:eastAsia="en-AU"/>
        </w:rPr>
      </w:pPr>
      <w:r w:rsidRPr="00943C15">
        <w:rPr>
          <w:rFonts w:ascii="Trebuchet MS" w:hAnsi="Trebuchet MS" w:cs="Arial"/>
          <w:lang w:eastAsia="en-AU"/>
        </w:rPr>
        <w:t>a finding about whether the complaint is sustained or not sustained, using the “balance of probabilities” as the standard of proof (for matters relating to child protection concerns, reference should be made to Reportable Conduct Legislation)</w:t>
      </w:r>
    </w:p>
    <w:p w14:paraId="101C9F51" w14:textId="77777777" w:rsidR="00617CEE" w:rsidRPr="00943C15" w:rsidRDefault="00617CEE" w:rsidP="00617CEE">
      <w:pPr>
        <w:numPr>
          <w:ilvl w:val="2"/>
          <w:numId w:val="39"/>
        </w:numPr>
        <w:ind w:left="1701" w:hanging="567"/>
        <w:rPr>
          <w:rFonts w:ascii="Trebuchet MS" w:hAnsi="Trebuchet MS" w:cs="Arial"/>
          <w:lang w:eastAsia="en-AU"/>
        </w:rPr>
      </w:pPr>
      <w:r w:rsidRPr="00943C15">
        <w:rPr>
          <w:rFonts w:ascii="Trebuchet MS" w:hAnsi="Trebuchet MS" w:cs="Arial"/>
          <w:lang w:eastAsia="en-AU"/>
        </w:rPr>
        <w:t>possible outcomes or consequences that the Church Leadership may consider implementing</w:t>
      </w:r>
    </w:p>
    <w:p w14:paraId="35189C00" w14:textId="77777777" w:rsidR="00617CEE" w:rsidRPr="00943C15" w:rsidRDefault="00617CEE" w:rsidP="00617CEE">
      <w:pPr>
        <w:numPr>
          <w:ilvl w:val="0"/>
          <w:numId w:val="59"/>
        </w:numPr>
        <w:ind w:left="1134" w:hanging="567"/>
        <w:rPr>
          <w:rFonts w:ascii="Trebuchet MS" w:hAnsi="Trebuchet MS" w:cs="Arial"/>
        </w:rPr>
      </w:pPr>
      <w:r w:rsidRPr="00943C15">
        <w:rPr>
          <w:rFonts w:ascii="Trebuchet MS" w:hAnsi="Trebuchet MS" w:cs="Arial"/>
        </w:rPr>
        <w:t>If the matter relates to an allegation of Reportable Conduct the Investigator should ensure that the report also sets out</w:t>
      </w:r>
    </w:p>
    <w:p w14:paraId="0C2580F9" w14:textId="77777777" w:rsidR="00617CEE" w:rsidRPr="00943C15" w:rsidRDefault="00617CEE" w:rsidP="00617CEE">
      <w:pPr>
        <w:numPr>
          <w:ilvl w:val="0"/>
          <w:numId w:val="44"/>
        </w:numPr>
        <w:ind w:left="1701" w:right="-427" w:hanging="567"/>
        <w:rPr>
          <w:rFonts w:ascii="Trebuchet MS" w:hAnsi="Trebuchet MS" w:cs="Arial"/>
        </w:rPr>
      </w:pPr>
      <w:r w:rsidRPr="00943C15">
        <w:rPr>
          <w:rFonts w:ascii="Trebuchet MS" w:hAnsi="Trebuchet MS" w:cs="Arial"/>
        </w:rPr>
        <w:t>information about the facts and circumstances of the reportable allegation;</w:t>
      </w:r>
    </w:p>
    <w:p w14:paraId="15D18330" w14:textId="77777777" w:rsidR="00617CEE" w:rsidRPr="00943C15" w:rsidRDefault="00617CEE" w:rsidP="00617CEE">
      <w:pPr>
        <w:numPr>
          <w:ilvl w:val="0"/>
          <w:numId w:val="44"/>
        </w:numPr>
        <w:ind w:left="1701" w:hanging="567"/>
        <w:rPr>
          <w:rFonts w:ascii="Trebuchet MS" w:hAnsi="Trebuchet MS" w:cs="Arial"/>
        </w:rPr>
      </w:pPr>
      <w:r w:rsidRPr="00943C15">
        <w:rPr>
          <w:rFonts w:ascii="Trebuchet MS" w:hAnsi="Trebuchet MS" w:cs="Arial"/>
        </w:rPr>
        <w:t>the findings after completing the investigation including an analysis of the evidence and the rationale for the findings,  </w:t>
      </w:r>
    </w:p>
    <w:p w14:paraId="21A27ACB" w14:textId="77777777" w:rsidR="00617CEE" w:rsidRPr="00943C15" w:rsidRDefault="00617CEE" w:rsidP="00617CEE">
      <w:pPr>
        <w:numPr>
          <w:ilvl w:val="0"/>
          <w:numId w:val="44"/>
        </w:numPr>
        <w:ind w:left="1701" w:hanging="567"/>
        <w:rPr>
          <w:rFonts w:ascii="Trebuchet MS" w:hAnsi="Trebuchet MS" w:cs="Arial"/>
        </w:rPr>
      </w:pPr>
      <w:r w:rsidRPr="00943C15">
        <w:rPr>
          <w:rFonts w:ascii="Trebuchet MS" w:hAnsi="Trebuchet MS" w:cs="Arial"/>
        </w:rPr>
        <w:t>a copy of any written submission made by the employee or volunteer </w:t>
      </w:r>
    </w:p>
    <w:p w14:paraId="714D739E" w14:textId="77777777" w:rsidR="00617CEE" w:rsidRPr="00943C15" w:rsidRDefault="00617CEE" w:rsidP="00617CEE">
      <w:pPr>
        <w:numPr>
          <w:ilvl w:val="0"/>
          <w:numId w:val="44"/>
        </w:numPr>
        <w:ind w:left="1701" w:hanging="567"/>
        <w:rPr>
          <w:rFonts w:ascii="Trebuchet MS" w:hAnsi="Trebuchet MS" w:cs="Arial"/>
        </w:rPr>
      </w:pPr>
      <w:r w:rsidRPr="00943C15">
        <w:rPr>
          <w:rFonts w:ascii="Trebuchet MS" w:hAnsi="Trebuchet MS" w:cs="Arial"/>
        </w:rPr>
        <w:lastRenderedPageBreak/>
        <w:t>any copies of documents in the relevant entity’s possession that are relevant to the report, including transcripts of interviews and copies of evidence.</w:t>
      </w:r>
    </w:p>
    <w:p w14:paraId="4359653E" w14:textId="77777777" w:rsidR="00617CEE" w:rsidRPr="00943C15" w:rsidRDefault="00617CEE" w:rsidP="00617CEE">
      <w:pPr>
        <w:ind w:left="1134" w:hanging="567"/>
        <w:rPr>
          <w:rFonts w:ascii="Trebuchet MS" w:hAnsi="Trebuchet MS"/>
        </w:rPr>
      </w:pPr>
      <w:r w:rsidRPr="00943C15">
        <w:rPr>
          <w:rFonts w:ascii="Trebuchet MS" w:hAnsi="Trebuchet MS"/>
        </w:rPr>
        <w:t>c)</w:t>
      </w:r>
      <w:r w:rsidRPr="00943C15">
        <w:rPr>
          <w:rFonts w:ascii="Trebuchet MS" w:hAnsi="Trebuchet MS"/>
        </w:rPr>
        <w:tab/>
        <w:t>The Investigator’s Report will be provided to:</w:t>
      </w:r>
    </w:p>
    <w:p w14:paraId="578DC447" w14:textId="77777777" w:rsidR="00617CEE" w:rsidRPr="00943C15" w:rsidRDefault="00617CEE" w:rsidP="00617CEE">
      <w:pPr>
        <w:numPr>
          <w:ilvl w:val="2"/>
          <w:numId w:val="47"/>
        </w:numPr>
        <w:ind w:left="1701" w:hanging="567"/>
        <w:rPr>
          <w:rFonts w:ascii="Trebuchet MS" w:hAnsi="Trebuchet MS" w:cs="Arial"/>
          <w:lang w:eastAsia="en-AU"/>
        </w:rPr>
      </w:pPr>
      <w:r w:rsidRPr="00943C15">
        <w:rPr>
          <w:rFonts w:ascii="Trebuchet MS" w:hAnsi="Trebuchet MS" w:cs="Arial"/>
          <w:lang w:eastAsia="en-AU"/>
        </w:rPr>
        <w:t>the Church Leadership; and</w:t>
      </w:r>
    </w:p>
    <w:p w14:paraId="74AFBFF1" w14:textId="77777777" w:rsidR="00617CEE" w:rsidRPr="00943C15" w:rsidRDefault="00617CEE" w:rsidP="00617CEE">
      <w:pPr>
        <w:numPr>
          <w:ilvl w:val="2"/>
          <w:numId w:val="47"/>
        </w:numPr>
        <w:ind w:left="1701" w:hanging="567"/>
        <w:rPr>
          <w:rFonts w:ascii="Trebuchet MS" w:hAnsi="Trebuchet MS" w:cs="Arial"/>
          <w:lang w:eastAsia="en-AU"/>
        </w:rPr>
      </w:pPr>
      <w:r w:rsidRPr="00943C15">
        <w:rPr>
          <w:rFonts w:ascii="Trebuchet MS" w:hAnsi="Trebuchet MS" w:cs="Arial"/>
          <w:lang w:eastAsia="en-AU"/>
        </w:rPr>
        <w:t>Baptist Churches of NSW &amp; ACT Ministry Standards Manager (</w:t>
      </w:r>
      <w:hyperlink r:id="rId14" w:history="1">
        <w:r w:rsidRPr="00943C15">
          <w:rPr>
            <w:rFonts w:ascii="Trebuchet MS" w:hAnsi="Trebuchet MS" w:cs="Arial"/>
            <w:u w:val="single"/>
            <w:lang w:eastAsia="en-AU"/>
          </w:rPr>
          <w:t>standards@nswactbaptists.org.au</w:t>
        </w:r>
      </w:hyperlink>
      <w:r w:rsidRPr="00943C15">
        <w:rPr>
          <w:rFonts w:ascii="Trebuchet MS" w:hAnsi="Trebuchet MS" w:cs="Arial"/>
          <w:lang w:eastAsia="en-AU"/>
        </w:rPr>
        <w:t>)</w:t>
      </w:r>
    </w:p>
    <w:p w14:paraId="15636CD3" w14:textId="77777777" w:rsidR="00617CEE" w:rsidRPr="00943C15" w:rsidRDefault="00617CEE" w:rsidP="00617CEE">
      <w:pPr>
        <w:ind w:left="1134" w:hanging="567"/>
        <w:rPr>
          <w:rFonts w:ascii="Trebuchet MS" w:hAnsi="Trebuchet MS" w:cs="Arial"/>
          <w:lang w:eastAsia="en-AU"/>
        </w:rPr>
      </w:pPr>
      <w:r w:rsidRPr="00943C15">
        <w:rPr>
          <w:rFonts w:ascii="Trebuchet MS" w:hAnsi="Trebuchet MS" w:cs="Arial"/>
          <w:lang w:eastAsia="en-AU"/>
        </w:rPr>
        <w:t xml:space="preserve">d) </w:t>
      </w:r>
      <w:r w:rsidRPr="00943C15">
        <w:rPr>
          <w:rFonts w:ascii="Trebuchet MS" w:hAnsi="Trebuchet MS" w:cs="Arial"/>
          <w:lang w:eastAsia="en-AU"/>
        </w:rPr>
        <w:tab/>
        <w:t xml:space="preserve">A summary of the Investigator’s report (considering both confidentiality and procedural fairness) will be provided to the Respondent along with: </w:t>
      </w:r>
    </w:p>
    <w:p w14:paraId="2252A043" w14:textId="77777777" w:rsidR="00617CEE" w:rsidRPr="00943C15" w:rsidRDefault="00617CEE" w:rsidP="00617CEE">
      <w:pPr>
        <w:numPr>
          <w:ilvl w:val="0"/>
          <w:numId w:val="49"/>
        </w:numPr>
        <w:ind w:left="1701" w:hanging="567"/>
        <w:rPr>
          <w:rFonts w:ascii="Trebuchet MS" w:hAnsi="Trebuchet MS" w:cs="Arial"/>
          <w:lang w:eastAsia="en-AU"/>
        </w:rPr>
      </w:pPr>
      <w:r w:rsidRPr="00943C15">
        <w:rPr>
          <w:rFonts w:ascii="Trebuchet MS" w:hAnsi="Trebuchet MS" w:cs="Arial"/>
          <w:lang w:eastAsia="en-AU"/>
        </w:rPr>
        <w:t>an invitation to respond in writing to the Diaconate within a defined timeframe</w:t>
      </w:r>
    </w:p>
    <w:p w14:paraId="56DAFA5D" w14:textId="77777777" w:rsidR="00617CEE" w:rsidRPr="00943C15" w:rsidRDefault="00617CEE" w:rsidP="00617CEE">
      <w:pPr>
        <w:numPr>
          <w:ilvl w:val="0"/>
          <w:numId w:val="49"/>
        </w:numPr>
        <w:ind w:left="1701" w:hanging="567"/>
        <w:rPr>
          <w:rFonts w:ascii="Trebuchet MS" w:hAnsi="Trebuchet MS" w:cs="Arial"/>
          <w:lang w:eastAsia="en-AU"/>
        </w:rPr>
      </w:pPr>
      <w:r w:rsidRPr="00943C15">
        <w:rPr>
          <w:rFonts w:ascii="Trebuchet MS" w:hAnsi="Trebuchet MS" w:cs="Arial"/>
          <w:lang w:eastAsia="en-AU"/>
        </w:rPr>
        <w:t>written notice of the possible consequences if the Investigator’s Report is accepted by the Diaconate. This may include suspension, termination from duties for volunteers, termination of engagement for staff. It may also require notice to Police, Ombudsman and/or the Office of Children’s Guardian, which may impact WWCC or WWVP clearance.</w:t>
      </w:r>
    </w:p>
    <w:p w14:paraId="29C39B53" w14:textId="77777777" w:rsidR="00617CEE" w:rsidRPr="00943C15" w:rsidRDefault="00617CEE" w:rsidP="00617CEE">
      <w:pPr>
        <w:textAlignment w:val="baseline"/>
        <w:rPr>
          <w:rFonts w:ascii="Trebuchet MS" w:eastAsia="Times New Roman" w:hAnsi="Trebuchet MS" w:cs="Arial"/>
          <w:sz w:val="12"/>
          <w:lang w:eastAsia="en-AU"/>
        </w:rPr>
      </w:pPr>
    </w:p>
    <w:p w14:paraId="0D9535F1" w14:textId="5484F715" w:rsidR="00617CEE" w:rsidRPr="00943C15" w:rsidRDefault="00617CEE" w:rsidP="00617CEE">
      <w:pPr>
        <w:rPr>
          <w:rFonts w:ascii="Trebuchet MS" w:eastAsia="Helvetica Neue" w:hAnsi="Trebuchet MS" w:cs="Arial"/>
          <w:b/>
          <w:sz w:val="32"/>
          <w:szCs w:val="26"/>
          <w:lang w:eastAsia="en-AU"/>
        </w:rPr>
      </w:pPr>
      <w:r w:rsidRPr="00943C15">
        <w:rPr>
          <w:rFonts w:ascii="Trebuchet MS" w:eastAsia="Helvetica Neue" w:hAnsi="Trebuchet MS" w:cs="Arial"/>
          <w:b/>
          <w:sz w:val="32"/>
          <w:szCs w:val="26"/>
          <w:lang w:eastAsia="en-AU"/>
        </w:rPr>
        <w:t>10. Determination of Complaint and Outcomes </w:t>
      </w:r>
    </w:p>
    <w:p w14:paraId="304304EA" w14:textId="77777777" w:rsidR="00617CEE" w:rsidRPr="00943C15" w:rsidRDefault="00617CEE" w:rsidP="00617CEE">
      <w:pPr>
        <w:numPr>
          <w:ilvl w:val="0"/>
          <w:numId w:val="60"/>
        </w:numPr>
        <w:ind w:left="1134" w:hanging="567"/>
        <w:rPr>
          <w:rFonts w:ascii="Trebuchet MS" w:hAnsi="Trebuchet MS" w:cs="Arial"/>
        </w:rPr>
      </w:pPr>
      <w:r w:rsidRPr="00943C15">
        <w:rPr>
          <w:rFonts w:ascii="Trebuchet MS" w:hAnsi="Trebuchet MS" w:cs="Arial"/>
        </w:rPr>
        <w:t xml:space="preserve">The </w:t>
      </w:r>
      <w:r w:rsidRPr="00943C15">
        <w:rPr>
          <w:rFonts w:ascii="Trebuchet MS" w:hAnsi="Trebuchet MS" w:cs="Arial"/>
          <w:lang w:eastAsia="en-AU"/>
        </w:rPr>
        <w:t xml:space="preserve">Diaconate </w:t>
      </w:r>
      <w:r w:rsidRPr="00943C15">
        <w:rPr>
          <w:rFonts w:ascii="Trebuchet MS" w:hAnsi="Trebuchet MS" w:cs="Arial"/>
        </w:rPr>
        <w:t>is to consider the report of the Investigator and to decide whether to accept the finding put forward by the Investigator.  </w:t>
      </w:r>
    </w:p>
    <w:p w14:paraId="16205EDA" w14:textId="77777777" w:rsidR="00617CEE" w:rsidRPr="00943C15" w:rsidRDefault="00617CEE" w:rsidP="00617CEE">
      <w:pPr>
        <w:numPr>
          <w:ilvl w:val="0"/>
          <w:numId w:val="60"/>
        </w:numPr>
        <w:ind w:left="1134" w:hanging="567"/>
        <w:rPr>
          <w:rFonts w:ascii="Trebuchet MS" w:hAnsi="Trebuchet MS" w:cs="Arial"/>
        </w:rPr>
      </w:pPr>
      <w:r w:rsidRPr="00943C15">
        <w:rPr>
          <w:rFonts w:ascii="Trebuchet MS" w:hAnsi="Trebuchet MS" w:cs="Arial"/>
        </w:rPr>
        <w:t xml:space="preserve">In doing so, the </w:t>
      </w:r>
      <w:r w:rsidRPr="00943C15">
        <w:rPr>
          <w:rFonts w:ascii="Trebuchet MS" w:hAnsi="Trebuchet MS" w:cs="Arial"/>
          <w:lang w:eastAsia="en-AU"/>
        </w:rPr>
        <w:t xml:space="preserve">Diaconate </w:t>
      </w:r>
      <w:r w:rsidRPr="00943C15">
        <w:rPr>
          <w:rFonts w:ascii="Trebuchet MS" w:hAnsi="Trebuchet MS" w:cs="Arial"/>
        </w:rPr>
        <w:t>is to consider all relevant material available.</w:t>
      </w:r>
    </w:p>
    <w:p w14:paraId="72E37C80" w14:textId="77777777" w:rsidR="00617CEE" w:rsidRPr="00943C15" w:rsidRDefault="00617CEE" w:rsidP="00617CEE">
      <w:pPr>
        <w:numPr>
          <w:ilvl w:val="0"/>
          <w:numId w:val="60"/>
        </w:numPr>
        <w:ind w:left="1134" w:hanging="567"/>
        <w:rPr>
          <w:rFonts w:ascii="Trebuchet MS" w:hAnsi="Trebuchet MS" w:cs="Arial"/>
        </w:rPr>
      </w:pPr>
      <w:r w:rsidRPr="00943C15">
        <w:rPr>
          <w:rFonts w:ascii="Trebuchet MS" w:hAnsi="Trebuchet MS" w:cs="Arial"/>
        </w:rPr>
        <w:t xml:space="preserve">If the </w:t>
      </w:r>
      <w:r w:rsidRPr="00943C15">
        <w:rPr>
          <w:rFonts w:ascii="Trebuchet MS" w:hAnsi="Trebuchet MS" w:cs="Arial"/>
          <w:lang w:eastAsia="en-AU"/>
        </w:rPr>
        <w:t xml:space="preserve">Diaconate </w:t>
      </w:r>
      <w:r w:rsidRPr="00943C15">
        <w:rPr>
          <w:rFonts w:ascii="Trebuchet MS" w:hAnsi="Trebuchet MS" w:cs="Arial"/>
        </w:rPr>
        <w:t xml:space="preserve">makes a determination that a complaint is sustained and the </w:t>
      </w:r>
      <w:r w:rsidRPr="00943C15">
        <w:rPr>
          <w:rFonts w:ascii="Trebuchet MS" w:hAnsi="Trebuchet MS" w:cs="Arial"/>
          <w:i/>
        </w:rPr>
        <w:t>Code of Conduct</w:t>
      </w:r>
      <w:r w:rsidRPr="00943C15">
        <w:rPr>
          <w:rFonts w:ascii="Trebuchet MS" w:hAnsi="Trebuchet MS" w:cs="Arial"/>
        </w:rPr>
        <w:t xml:space="preserve"> has been breached, they are to determine an outcome for the respondent, which may include, but is not limited to: </w:t>
      </w:r>
    </w:p>
    <w:p w14:paraId="1C2C3A41" w14:textId="77777777" w:rsidR="00617CEE" w:rsidRPr="00943C15" w:rsidRDefault="00617CEE" w:rsidP="00617CEE">
      <w:pPr>
        <w:numPr>
          <w:ilvl w:val="0"/>
          <w:numId w:val="61"/>
        </w:numPr>
        <w:ind w:left="1701" w:hanging="567"/>
        <w:rPr>
          <w:rFonts w:ascii="Trebuchet MS" w:hAnsi="Trebuchet MS" w:cs="Arial"/>
          <w:lang w:eastAsia="en-AU"/>
        </w:rPr>
      </w:pPr>
      <w:r w:rsidRPr="00943C15">
        <w:rPr>
          <w:rFonts w:ascii="Trebuchet MS" w:hAnsi="Trebuchet MS" w:cs="Arial"/>
          <w:lang w:eastAsia="en-AU"/>
        </w:rPr>
        <w:t>termination of employment/engagement; </w:t>
      </w:r>
    </w:p>
    <w:p w14:paraId="67C39DE9" w14:textId="77777777" w:rsidR="00617CEE" w:rsidRPr="00943C15" w:rsidRDefault="00617CEE" w:rsidP="00617CEE">
      <w:pPr>
        <w:numPr>
          <w:ilvl w:val="0"/>
          <w:numId w:val="61"/>
        </w:numPr>
        <w:ind w:left="1701" w:hanging="567"/>
        <w:rPr>
          <w:rFonts w:ascii="Trebuchet MS" w:hAnsi="Trebuchet MS" w:cs="Arial"/>
          <w:lang w:eastAsia="en-AU"/>
        </w:rPr>
      </w:pPr>
      <w:r w:rsidRPr="00943C15">
        <w:rPr>
          <w:rFonts w:ascii="Trebuchet MS" w:hAnsi="Trebuchet MS" w:cs="Arial"/>
          <w:lang w:eastAsia="en-AU"/>
        </w:rPr>
        <w:t>suspension from employment/engagement for a period of time; and/or</w:t>
      </w:r>
    </w:p>
    <w:p w14:paraId="568DECBA" w14:textId="77777777" w:rsidR="00617CEE" w:rsidRPr="00943C15" w:rsidRDefault="00617CEE" w:rsidP="00617CEE">
      <w:pPr>
        <w:numPr>
          <w:ilvl w:val="0"/>
          <w:numId w:val="61"/>
        </w:numPr>
        <w:ind w:left="1701" w:hanging="567"/>
        <w:rPr>
          <w:rFonts w:ascii="Trebuchet MS" w:hAnsi="Trebuchet MS" w:cs="Arial"/>
          <w:lang w:eastAsia="en-AU"/>
        </w:rPr>
      </w:pPr>
      <w:r w:rsidRPr="00943C15">
        <w:rPr>
          <w:rFonts w:ascii="Trebuchet MS" w:hAnsi="Trebuchet MS" w:cs="Arial"/>
          <w:lang w:eastAsia="en-AU"/>
        </w:rPr>
        <w:t>imposing conditions on the employment/engagement. </w:t>
      </w:r>
    </w:p>
    <w:p w14:paraId="1DBF89CB" w14:textId="45B10997" w:rsidR="00617CEE" w:rsidRPr="00943C15" w:rsidRDefault="00617CEE" w:rsidP="00617CEE">
      <w:pPr>
        <w:numPr>
          <w:ilvl w:val="0"/>
          <w:numId w:val="60"/>
        </w:numPr>
        <w:ind w:left="1134" w:hanging="567"/>
        <w:rPr>
          <w:rFonts w:ascii="Trebuchet MS" w:hAnsi="Trebuchet MS" w:cs="Arial"/>
        </w:rPr>
      </w:pPr>
      <w:r w:rsidRPr="00943C15">
        <w:rPr>
          <w:rFonts w:ascii="Trebuchet MS" w:hAnsi="Trebuchet MS" w:cs="Arial"/>
        </w:rPr>
        <w:t xml:space="preserve">If the </w:t>
      </w:r>
      <w:r w:rsidRPr="00943C15">
        <w:rPr>
          <w:rFonts w:ascii="Trebuchet MS" w:hAnsi="Trebuchet MS" w:cs="Arial"/>
          <w:lang w:eastAsia="en-AU"/>
        </w:rPr>
        <w:t xml:space="preserve">Diaconate </w:t>
      </w:r>
      <w:r w:rsidRPr="00943C15">
        <w:rPr>
          <w:rFonts w:ascii="Trebuchet MS" w:hAnsi="Trebuchet MS" w:cs="Arial"/>
        </w:rPr>
        <w:t xml:space="preserve">does not accept the Investigators finding, the </w:t>
      </w:r>
      <w:r w:rsidRPr="00943C15">
        <w:rPr>
          <w:rFonts w:ascii="Trebuchet MS" w:hAnsi="Trebuchet MS" w:cs="Arial"/>
          <w:lang w:eastAsia="en-AU"/>
        </w:rPr>
        <w:t>Diaconate</w:t>
      </w:r>
      <w:r w:rsidRPr="00943C15">
        <w:rPr>
          <w:rFonts w:ascii="Trebuchet MS" w:hAnsi="Trebuchet MS" w:cs="Arial"/>
        </w:rPr>
        <w:t xml:space="preserve"> should decide whether there is another available finding on the basis of the evidence presented to it and record written reasons for departing from Investigators finding (and if relevant, propose an outcome for the respondent as above). </w:t>
      </w:r>
    </w:p>
    <w:p w14:paraId="5815EBA3" w14:textId="77777777" w:rsidR="00617CEE" w:rsidRPr="00943C15" w:rsidRDefault="00617CEE" w:rsidP="00617CEE">
      <w:pPr>
        <w:rPr>
          <w:rFonts w:ascii="Trebuchet MS" w:hAnsi="Trebuchet MS"/>
          <w:sz w:val="12"/>
        </w:rPr>
      </w:pPr>
    </w:p>
    <w:p w14:paraId="5BFDC393" w14:textId="77777777" w:rsidR="00617CEE" w:rsidRPr="00943C15" w:rsidRDefault="00617CEE" w:rsidP="00617CEE">
      <w:pPr>
        <w:keepNext/>
        <w:keepLines/>
        <w:outlineLvl w:val="1"/>
        <w:rPr>
          <w:rFonts w:ascii="Trebuchet MS" w:eastAsia="Helvetica Neue" w:hAnsi="Trebuchet MS" w:cs="Arial"/>
          <w:b/>
          <w:sz w:val="32"/>
          <w:szCs w:val="26"/>
          <w:lang w:eastAsia="en-AU"/>
        </w:rPr>
      </w:pPr>
      <w:r w:rsidRPr="00943C15">
        <w:rPr>
          <w:rFonts w:ascii="Trebuchet MS" w:eastAsia="Helvetica Neue" w:hAnsi="Trebuchet MS" w:cs="Arial"/>
          <w:b/>
          <w:sz w:val="32"/>
          <w:szCs w:val="26"/>
          <w:lang w:eastAsia="en-AU"/>
        </w:rPr>
        <w:t>11. Communication of Outcome</w:t>
      </w:r>
    </w:p>
    <w:p w14:paraId="3144C5CE" w14:textId="77777777" w:rsidR="00617CEE" w:rsidRPr="00943C15" w:rsidRDefault="00617CEE" w:rsidP="00617CEE">
      <w:pPr>
        <w:numPr>
          <w:ilvl w:val="1"/>
          <w:numId w:val="48"/>
        </w:numPr>
        <w:ind w:left="1134" w:hanging="567"/>
        <w:rPr>
          <w:rFonts w:ascii="Trebuchet MS" w:hAnsi="Trebuchet MS" w:cs="Arial"/>
        </w:rPr>
      </w:pPr>
      <w:r w:rsidRPr="00943C15">
        <w:rPr>
          <w:rFonts w:ascii="Trebuchet MS" w:hAnsi="Trebuchet MS" w:cs="Arial"/>
        </w:rPr>
        <w:t xml:space="preserve">The respondent will be informed in writing of the: </w:t>
      </w:r>
    </w:p>
    <w:p w14:paraId="36653CCA" w14:textId="77777777" w:rsidR="00617CEE" w:rsidRPr="00943C15" w:rsidRDefault="00617CEE" w:rsidP="00617CEE">
      <w:pPr>
        <w:numPr>
          <w:ilvl w:val="1"/>
          <w:numId w:val="62"/>
        </w:numPr>
        <w:ind w:left="1701" w:hanging="567"/>
        <w:rPr>
          <w:rFonts w:ascii="Trebuchet MS" w:hAnsi="Trebuchet MS" w:cs="Arial"/>
          <w:lang w:eastAsia="en-AU"/>
        </w:rPr>
      </w:pPr>
      <w:r w:rsidRPr="00943C15">
        <w:rPr>
          <w:rFonts w:ascii="Trebuchet MS" w:hAnsi="Trebuchet MS" w:cs="Arial"/>
          <w:lang w:eastAsia="en-AU"/>
        </w:rPr>
        <w:t>determination of the complaint</w:t>
      </w:r>
    </w:p>
    <w:p w14:paraId="64D9D9C3" w14:textId="77777777" w:rsidR="00617CEE" w:rsidRPr="00943C15" w:rsidRDefault="00617CEE" w:rsidP="00617CEE">
      <w:pPr>
        <w:numPr>
          <w:ilvl w:val="1"/>
          <w:numId w:val="62"/>
        </w:numPr>
        <w:ind w:left="1701" w:hanging="567"/>
        <w:rPr>
          <w:rFonts w:ascii="Trebuchet MS" w:hAnsi="Trebuchet MS" w:cs="Arial"/>
          <w:lang w:eastAsia="en-AU"/>
        </w:rPr>
      </w:pPr>
      <w:r w:rsidRPr="00943C15">
        <w:rPr>
          <w:rFonts w:ascii="Trebuchet MS" w:hAnsi="Trebuchet MS" w:cs="Arial"/>
          <w:lang w:eastAsia="en-AU"/>
        </w:rPr>
        <w:t>any consequences arising from the determination</w:t>
      </w:r>
    </w:p>
    <w:p w14:paraId="1483F984" w14:textId="77777777" w:rsidR="00617CEE" w:rsidRPr="00943C15" w:rsidRDefault="00617CEE" w:rsidP="00617CEE">
      <w:pPr>
        <w:numPr>
          <w:ilvl w:val="1"/>
          <w:numId w:val="62"/>
        </w:numPr>
        <w:ind w:left="1701" w:hanging="567"/>
        <w:rPr>
          <w:rFonts w:ascii="Trebuchet MS" w:hAnsi="Trebuchet MS" w:cs="Arial"/>
          <w:lang w:eastAsia="en-AU"/>
        </w:rPr>
      </w:pPr>
      <w:r w:rsidRPr="00943C15">
        <w:rPr>
          <w:rFonts w:ascii="Trebuchet MS" w:hAnsi="Trebuchet MS" w:cs="Arial"/>
          <w:lang w:eastAsia="en-AU"/>
        </w:rPr>
        <w:t>the reasons for the decision</w:t>
      </w:r>
    </w:p>
    <w:p w14:paraId="2607F11B" w14:textId="77777777" w:rsidR="00617CEE" w:rsidRPr="00943C15" w:rsidRDefault="00617CEE" w:rsidP="00617CEE">
      <w:pPr>
        <w:numPr>
          <w:ilvl w:val="1"/>
          <w:numId w:val="48"/>
        </w:numPr>
        <w:ind w:left="1134" w:hanging="567"/>
        <w:rPr>
          <w:rFonts w:ascii="Trebuchet MS" w:hAnsi="Trebuchet MS" w:cs="Arial"/>
        </w:rPr>
      </w:pPr>
      <w:r w:rsidRPr="00943C15">
        <w:rPr>
          <w:rFonts w:ascii="Trebuchet MS" w:hAnsi="Trebuchet MS" w:cs="Arial"/>
        </w:rPr>
        <w:t>The person who raised the complaint will be informed of the outcome of the complaint.</w:t>
      </w:r>
    </w:p>
    <w:p w14:paraId="19B95C79" w14:textId="77777777" w:rsidR="00617CEE" w:rsidRPr="00943C15" w:rsidRDefault="00617CEE" w:rsidP="00617CEE">
      <w:pPr>
        <w:numPr>
          <w:ilvl w:val="1"/>
          <w:numId w:val="48"/>
        </w:numPr>
        <w:ind w:left="1134" w:hanging="567"/>
        <w:rPr>
          <w:rFonts w:ascii="Trebuchet MS" w:hAnsi="Trebuchet MS" w:cs="Arial"/>
        </w:rPr>
      </w:pPr>
      <w:r w:rsidRPr="00943C15">
        <w:rPr>
          <w:rFonts w:ascii="Trebuchet MS" w:hAnsi="Trebuchet MS" w:cs="Arial"/>
        </w:rPr>
        <w:t>The Baptist Churches of NSW &amp; ACT Ministry Standards Manager will be informed of the outcome of the investigation</w:t>
      </w:r>
    </w:p>
    <w:p w14:paraId="771D4241" w14:textId="77777777" w:rsidR="00617CEE" w:rsidRPr="00943C15" w:rsidRDefault="00617CEE" w:rsidP="00617CEE">
      <w:pPr>
        <w:numPr>
          <w:ilvl w:val="1"/>
          <w:numId w:val="48"/>
        </w:numPr>
        <w:ind w:left="1134" w:hanging="567"/>
        <w:rPr>
          <w:rFonts w:ascii="Trebuchet MS" w:hAnsi="Trebuchet MS" w:cs="Arial"/>
        </w:rPr>
      </w:pPr>
      <w:r w:rsidRPr="00943C15">
        <w:rPr>
          <w:rFonts w:ascii="Trebuchet MS" w:hAnsi="Trebuchet MS" w:cs="Arial"/>
        </w:rPr>
        <w:t xml:space="preserve">If the matter constitutes a </w:t>
      </w:r>
      <w:r w:rsidRPr="00943C15">
        <w:rPr>
          <w:rFonts w:ascii="Trebuchet MS" w:hAnsi="Trebuchet MS" w:cs="Arial"/>
          <w:b/>
        </w:rPr>
        <w:t>Child Abuse Offence</w:t>
      </w:r>
      <w:r w:rsidRPr="00943C15">
        <w:rPr>
          <w:rFonts w:ascii="Trebuchet MS" w:hAnsi="Trebuchet MS" w:cs="Arial"/>
        </w:rPr>
        <w:t xml:space="preserve"> or other serious criminal offence, a report must be made to the local police station (unless a report has already been made).</w:t>
      </w:r>
    </w:p>
    <w:p w14:paraId="3883AF93" w14:textId="77777777" w:rsidR="00617CEE" w:rsidRPr="00943C15" w:rsidRDefault="00617CEE" w:rsidP="00617CEE">
      <w:pPr>
        <w:numPr>
          <w:ilvl w:val="1"/>
          <w:numId w:val="48"/>
        </w:numPr>
        <w:ind w:left="1134" w:hanging="567"/>
        <w:rPr>
          <w:rFonts w:ascii="Trebuchet MS" w:hAnsi="Trebuchet MS" w:cs="Arial"/>
        </w:rPr>
      </w:pPr>
      <w:r w:rsidRPr="00943C15">
        <w:rPr>
          <w:rFonts w:ascii="Trebuchet MS" w:hAnsi="Trebuchet MS" w:cs="Arial"/>
        </w:rPr>
        <w:t xml:space="preserve">If the matter is Reportable Conduct, the ‘Head of Entity’, must notify the Reportable Conduct Scheme (the Ombudsman) in accordance with Reportable Conduct Legislation, including the: </w:t>
      </w:r>
    </w:p>
    <w:p w14:paraId="2EF36CE6" w14:textId="77777777" w:rsidR="00617CEE" w:rsidRPr="00943C15" w:rsidRDefault="00617CEE" w:rsidP="00617CEE">
      <w:pPr>
        <w:numPr>
          <w:ilvl w:val="1"/>
          <w:numId w:val="63"/>
        </w:numPr>
        <w:ind w:left="1701" w:hanging="567"/>
        <w:rPr>
          <w:rFonts w:ascii="Trebuchet MS" w:hAnsi="Trebuchet MS" w:cs="Arial"/>
        </w:rPr>
      </w:pPr>
      <w:r w:rsidRPr="00943C15">
        <w:rPr>
          <w:rFonts w:ascii="Trebuchet MS" w:hAnsi="Trebuchet MS" w:cs="Arial"/>
        </w:rPr>
        <w:t>Investigator’s report;</w:t>
      </w:r>
    </w:p>
    <w:p w14:paraId="4BA58CDE" w14:textId="77777777" w:rsidR="00617CEE" w:rsidRPr="00943C15" w:rsidRDefault="00617CEE" w:rsidP="00617CEE">
      <w:pPr>
        <w:numPr>
          <w:ilvl w:val="1"/>
          <w:numId w:val="63"/>
        </w:numPr>
        <w:ind w:left="1701" w:hanging="567"/>
        <w:rPr>
          <w:rFonts w:ascii="Trebuchet MS" w:hAnsi="Trebuchet MS" w:cs="Arial"/>
        </w:rPr>
      </w:pPr>
      <w:r w:rsidRPr="00943C15">
        <w:rPr>
          <w:rFonts w:ascii="Trebuchet MS" w:hAnsi="Trebuchet MS" w:cs="Arial"/>
        </w:rPr>
        <w:t xml:space="preserve">any deviation made by the </w:t>
      </w:r>
      <w:r w:rsidRPr="00943C15">
        <w:rPr>
          <w:rFonts w:ascii="Trebuchet MS" w:hAnsi="Trebuchet MS" w:cs="Arial"/>
          <w:lang w:eastAsia="en-AU"/>
        </w:rPr>
        <w:t xml:space="preserve">Diaconate </w:t>
      </w:r>
      <w:r w:rsidRPr="00943C15">
        <w:rPr>
          <w:rFonts w:ascii="Trebuchet MS" w:hAnsi="Trebuchet MS" w:cs="Arial"/>
        </w:rPr>
        <w:t>from the Investigator’s findings, including reasons for the deviation; and</w:t>
      </w:r>
    </w:p>
    <w:p w14:paraId="291A0E45" w14:textId="77777777" w:rsidR="00617CEE" w:rsidRPr="00943C15" w:rsidRDefault="00617CEE" w:rsidP="00617CEE">
      <w:pPr>
        <w:numPr>
          <w:ilvl w:val="1"/>
          <w:numId w:val="63"/>
        </w:numPr>
        <w:ind w:left="1701" w:hanging="567"/>
        <w:rPr>
          <w:rFonts w:ascii="Trebuchet MS" w:hAnsi="Trebuchet MS" w:cs="Arial"/>
        </w:rPr>
      </w:pPr>
      <w:r w:rsidRPr="00943C15">
        <w:rPr>
          <w:rFonts w:ascii="Trebuchet MS" w:hAnsi="Trebuchet MS" w:cs="Arial"/>
        </w:rPr>
        <w:t>the proposed course of action in response.</w:t>
      </w:r>
    </w:p>
    <w:p w14:paraId="67A23CF0" w14:textId="77777777" w:rsidR="00617CEE" w:rsidRPr="00943C15" w:rsidRDefault="00617CEE" w:rsidP="00617CEE">
      <w:pPr>
        <w:textAlignment w:val="baseline"/>
        <w:rPr>
          <w:rFonts w:ascii="Trebuchet MS" w:eastAsia="Times New Roman" w:hAnsi="Trebuchet MS" w:cs="Arial"/>
          <w:lang w:eastAsia="en-AU"/>
        </w:rPr>
      </w:pPr>
      <w:r w:rsidRPr="00943C15">
        <w:rPr>
          <w:rFonts w:ascii="Trebuchet MS" w:eastAsia="Times New Roman" w:hAnsi="Trebuchet MS" w:cs="Arial"/>
          <w:noProof/>
          <w:sz w:val="32"/>
          <w:lang w:eastAsia="en-AU"/>
        </w:rPr>
        <w:lastRenderedPageBreak/>
        <mc:AlternateContent>
          <mc:Choice Requires="wps">
            <w:drawing>
              <wp:anchor distT="45720" distB="45720" distL="114300" distR="114300" simplePos="0" relativeHeight="251662336" behindDoc="0" locked="0" layoutInCell="1" allowOverlap="1" wp14:anchorId="501F6299" wp14:editId="5F16623E">
                <wp:simplePos x="0" y="0"/>
                <wp:positionH relativeFrom="column">
                  <wp:posOffset>414655</wp:posOffset>
                </wp:positionH>
                <wp:positionV relativeFrom="paragraph">
                  <wp:posOffset>93980</wp:posOffset>
                </wp:positionV>
                <wp:extent cx="5734050" cy="669290"/>
                <wp:effectExtent l="19050" t="19050" r="1905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69290"/>
                        </a:xfrm>
                        <a:prstGeom prst="rect">
                          <a:avLst/>
                        </a:prstGeom>
                        <a:solidFill>
                          <a:srgbClr val="47C3D3">
                            <a:alpha val="50000"/>
                          </a:srgbClr>
                        </a:solidFill>
                        <a:ln w="38100" cap="rnd">
                          <a:solidFill>
                            <a:srgbClr val="63C29D"/>
                          </a:solidFill>
                          <a:round/>
                          <a:headEnd/>
                          <a:tailEnd/>
                        </a:ln>
                      </wps:spPr>
                      <wps:txbx>
                        <w:txbxContent>
                          <w:p w14:paraId="763AF1F0" w14:textId="77777777" w:rsidR="00617CEE" w:rsidRPr="009E066C" w:rsidRDefault="00617CEE" w:rsidP="00617CEE">
                            <w:pPr>
                              <w:ind w:right="319"/>
                              <w:jc w:val="center"/>
                              <w:textAlignment w:val="baseline"/>
                              <w:rPr>
                                <w:rFonts w:eastAsia="Times New Roman" w:cs="Arial"/>
                                <w:lang w:eastAsia="en-AU"/>
                              </w:rPr>
                            </w:pPr>
                            <w:r w:rsidRPr="009E066C">
                              <w:rPr>
                                <w:rFonts w:eastAsia="Times New Roman" w:cs="Arial"/>
                                <w:lang w:eastAsia="en-AU"/>
                              </w:rPr>
                              <w:t>Church leaders should seek advice from the Baptist Churches of NSW &amp; ACT Ministry Standards Manager on 1300 647 780 to ensure that</w:t>
                            </w:r>
                            <w:r>
                              <w:rPr>
                                <w:rFonts w:eastAsia="Times New Roman" w:cs="Arial"/>
                                <w:lang w:eastAsia="en-AU"/>
                              </w:rPr>
                              <w:t xml:space="preserve"> </w:t>
                            </w:r>
                            <w:r w:rsidRPr="009E066C">
                              <w:rPr>
                                <w:rFonts w:eastAsia="Times New Roman" w:cs="Arial"/>
                                <w:lang w:eastAsia="en-AU"/>
                              </w:rPr>
                              <w:t>th</w:t>
                            </w:r>
                            <w:r>
                              <w:rPr>
                                <w:rFonts w:eastAsia="Times New Roman" w:cs="Arial"/>
                                <w:lang w:eastAsia="en-AU"/>
                              </w:rPr>
                              <w:t xml:space="preserve">e </w:t>
                            </w:r>
                            <w:r w:rsidRPr="009E066C">
                              <w:rPr>
                                <w:rFonts w:eastAsia="Times New Roman" w:cs="Arial"/>
                                <w:lang w:eastAsia="en-AU"/>
                              </w:rPr>
                              <w:t>determination and outcome is consistent with the evidence gathered.</w:t>
                            </w:r>
                          </w:p>
                          <w:p w14:paraId="4E606DB0" w14:textId="77777777" w:rsidR="00617CEE" w:rsidRPr="009E066C" w:rsidRDefault="00617CEE" w:rsidP="00617CEE">
                            <w:pPr>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1F6299" id="_x0000_s1027" type="#_x0000_t202" style="position:absolute;margin-left:32.65pt;margin-top:7.4pt;width:451.5pt;height:52.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" fillcolor="#47c3d3" strokecolor="#63c29d" strokeweight="3pt">
                <v:fill opacity="32896f"/>
                <v:stroke joinstyle="round" endcap="round"/>
                <v:textbox>
                  <w:txbxContent>
                    <w:p w14:paraId="763AF1F0" w14:textId="77777777" w:rsidR="00617CEE" w:rsidRPr="009E066C" w:rsidRDefault="00617CEE" w:rsidP="00617CEE">
                      <w:pPr>
                        <w:ind w:right="319"/>
                        <w:jc w:val="center"/>
                        <w:textAlignment w:val="baseline"/>
                        <w:rPr>
                          <w:rFonts w:eastAsia="Times New Roman" w:cs="Arial"/>
                          <w:lang w:eastAsia="en-AU"/>
                        </w:rPr>
                      </w:pPr>
                      <w:r w:rsidRPr="009E066C">
                        <w:rPr>
                          <w:rFonts w:eastAsia="Times New Roman" w:cs="Arial"/>
                          <w:lang w:eastAsia="en-AU"/>
                        </w:rPr>
                        <w:t>Church leaders should seek advice from the Baptist Churches of NSW &amp; ACT Ministry Standards Manager on 1300 647 780 to ensure that</w:t>
                      </w:r>
                      <w:r>
                        <w:rPr>
                          <w:rFonts w:eastAsia="Times New Roman" w:cs="Arial"/>
                          <w:lang w:eastAsia="en-AU"/>
                        </w:rPr>
                        <w:t xml:space="preserve"> </w:t>
                      </w:r>
                      <w:r w:rsidRPr="009E066C">
                        <w:rPr>
                          <w:rFonts w:eastAsia="Times New Roman" w:cs="Arial"/>
                          <w:lang w:eastAsia="en-AU"/>
                        </w:rPr>
                        <w:t>th</w:t>
                      </w:r>
                      <w:r>
                        <w:rPr>
                          <w:rFonts w:eastAsia="Times New Roman" w:cs="Arial"/>
                          <w:lang w:eastAsia="en-AU"/>
                        </w:rPr>
                        <w:t xml:space="preserve">e </w:t>
                      </w:r>
                      <w:r w:rsidRPr="009E066C">
                        <w:rPr>
                          <w:rFonts w:eastAsia="Times New Roman" w:cs="Arial"/>
                          <w:lang w:eastAsia="en-AU"/>
                        </w:rPr>
                        <w:t>determination and outcome is consistent with the evidence gathered.</w:t>
                      </w:r>
                    </w:p>
                    <w:p w14:paraId="4E606DB0" w14:textId="77777777" w:rsidR="00617CEE" w:rsidRPr="009E066C" w:rsidRDefault="00617CEE" w:rsidP="00617CEE">
                      <w:pPr>
                        <w:rPr>
                          <w:sz w:val="22"/>
                        </w:rPr>
                      </w:pPr>
                    </w:p>
                  </w:txbxContent>
                </v:textbox>
                <w10:wrap type="square"/>
              </v:shape>
            </w:pict>
          </mc:Fallback>
        </mc:AlternateContent>
      </w:r>
    </w:p>
    <w:p w14:paraId="5608B527" w14:textId="77777777" w:rsidR="00617CEE" w:rsidRPr="00943C15" w:rsidRDefault="00617CEE" w:rsidP="00617CEE">
      <w:pPr>
        <w:textAlignment w:val="baseline"/>
        <w:rPr>
          <w:rFonts w:ascii="Trebuchet MS" w:eastAsia="Times New Roman" w:hAnsi="Trebuchet MS" w:cs="Arial"/>
          <w:lang w:eastAsia="en-AU"/>
        </w:rPr>
      </w:pPr>
    </w:p>
    <w:p w14:paraId="271A7D93" w14:textId="77777777" w:rsidR="00617CEE" w:rsidRPr="00943C15" w:rsidRDefault="00617CEE" w:rsidP="00617CEE">
      <w:pPr>
        <w:rPr>
          <w:rFonts w:ascii="Trebuchet MS" w:eastAsia="Times New Roman" w:hAnsi="Trebuchet MS" w:cs="Arial"/>
          <w:lang w:eastAsia="en-AU"/>
        </w:rPr>
      </w:pPr>
    </w:p>
    <w:p w14:paraId="3E50332A" w14:textId="77777777" w:rsidR="00617CEE" w:rsidRPr="00943C15" w:rsidRDefault="00617CEE" w:rsidP="00617CEE">
      <w:pPr>
        <w:rPr>
          <w:rFonts w:ascii="Trebuchet MS" w:eastAsia="Calibri" w:hAnsi="Trebuchet MS"/>
          <w:sz w:val="22"/>
          <w:szCs w:val="22"/>
        </w:rPr>
      </w:pPr>
    </w:p>
    <w:p w14:paraId="25C7A608" w14:textId="77777777" w:rsidR="00617CEE" w:rsidRPr="00943C15" w:rsidRDefault="00617CEE" w:rsidP="00617CEE">
      <w:pPr>
        <w:rPr>
          <w:rFonts w:ascii="Trebuchet MS" w:eastAsia="Calibri" w:hAnsi="Trebuchet MS"/>
          <w:sz w:val="22"/>
          <w:szCs w:val="22"/>
        </w:rPr>
      </w:pPr>
    </w:p>
    <w:p w14:paraId="7739373A" w14:textId="77777777" w:rsidR="00617CEE" w:rsidRPr="00943C15" w:rsidRDefault="00617CEE" w:rsidP="00617CEE">
      <w:pPr>
        <w:rPr>
          <w:rFonts w:ascii="Trebuchet MS" w:eastAsia="Calibri" w:hAnsi="Trebuchet MS"/>
          <w:sz w:val="22"/>
          <w:szCs w:val="22"/>
        </w:rPr>
      </w:pPr>
    </w:p>
    <w:p w14:paraId="6908A05B" w14:textId="77777777" w:rsidR="00617CEE" w:rsidRPr="00943C15" w:rsidRDefault="00617CEE" w:rsidP="00617CEE">
      <w:pPr>
        <w:rPr>
          <w:rFonts w:ascii="Trebuchet MS" w:eastAsia="Calibri" w:hAnsi="Trebuchet MS"/>
          <w:sz w:val="22"/>
          <w:szCs w:val="22"/>
        </w:rPr>
      </w:pPr>
    </w:p>
    <w:p w14:paraId="0AFCBFAB" w14:textId="77777777" w:rsidR="00617CEE" w:rsidRPr="00943C15" w:rsidRDefault="00617CEE" w:rsidP="00617CEE">
      <w:pPr>
        <w:rPr>
          <w:rFonts w:ascii="Trebuchet MS" w:eastAsia="Calibri" w:hAnsi="Trebuchet MS"/>
          <w:sz w:val="22"/>
          <w:szCs w:val="22"/>
        </w:rPr>
      </w:pPr>
    </w:p>
    <w:p w14:paraId="7B4101F4" w14:textId="14202455" w:rsidR="00617CEE" w:rsidRPr="0074742F" w:rsidRDefault="00617CEE" w:rsidP="00943C15">
      <w:pPr>
        <w:textAlignment w:val="baseline"/>
        <w:rPr>
          <w:rFonts w:ascii="ArialRoundedMTW04-Regular" w:eastAsia="Times New Roman" w:hAnsi="ArialRoundedMTW04-Regular" w:cs="Arial"/>
          <w:color w:val="000000"/>
          <w:lang w:eastAsia="en-AU"/>
        </w:rPr>
      </w:pPr>
    </w:p>
    <w:sectPr w:rsidR="00617CEE" w:rsidRPr="0074742F" w:rsidSect="00943C15">
      <w:footerReference w:type="default" r:id="rId15"/>
      <w:pgSz w:w="11900" w:h="16840"/>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1616F" w14:textId="77777777" w:rsidR="00623B33" w:rsidRDefault="00623B33">
      <w:r>
        <w:separator/>
      </w:r>
    </w:p>
  </w:endnote>
  <w:endnote w:type="continuationSeparator" w:id="0">
    <w:p w14:paraId="2C4C5D5E" w14:textId="77777777" w:rsidR="00623B33" w:rsidRDefault="00623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RoundedMTW04-Regular">
    <w:altName w:val="Arial"/>
    <w:charset w:val="00"/>
    <w:family w:val="swiss"/>
    <w:pitch w:val="variable"/>
    <w:sig w:usb0="0000000F"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C55F6" w14:textId="77777777" w:rsidR="00617CEE" w:rsidRDefault="00617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B0920" w14:textId="22969D94" w:rsidR="00617CEE" w:rsidRPr="00FD79DD" w:rsidRDefault="00617CEE" w:rsidP="00617CEE">
    <w:pPr>
      <w:pStyle w:val="Footer"/>
      <w:tabs>
        <w:tab w:val="center" w:pos="4820"/>
        <w:tab w:val="right" w:pos="9638"/>
      </w:tabs>
      <w:jc w:val="center"/>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89F55" w14:textId="77777777" w:rsidR="00617CEE" w:rsidRPr="00266543" w:rsidRDefault="00617CEE" w:rsidP="00617CEE">
    <w:pPr>
      <w:pStyle w:val="Footer"/>
      <w:rPr>
        <w:sz w:val="14"/>
      </w:rPr>
    </w:pPr>
    <w:r w:rsidRPr="00266543">
      <w:rPr>
        <w:sz w:val="14"/>
      </w:rPr>
      <w:t>SB-103100-4-65-V1</w:t>
    </w:r>
  </w:p>
  <w:p w14:paraId="63256CBF" w14:textId="77777777" w:rsidR="00617CEE" w:rsidRDefault="00617CEE" w:rsidP="00617C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C62A6" w14:textId="554C892C" w:rsidR="00617CEE" w:rsidRPr="00CC48BB" w:rsidRDefault="00617CEE" w:rsidP="00617CEE">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A22BA6" w14:textId="77777777" w:rsidR="00623B33" w:rsidRDefault="00623B33">
      <w:r>
        <w:separator/>
      </w:r>
    </w:p>
  </w:footnote>
  <w:footnote w:type="continuationSeparator" w:id="0">
    <w:p w14:paraId="783BDDAD" w14:textId="77777777" w:rsidR="00623B33" w:rsidRDefault="00623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3DC7B" w14:textId="77777777" w:rsidR="00617CEE" w:rsidRDefault="00617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4F4F1" w14:textId="77777777" w:rsidR="00617CEE" w:rsidRDefault="00617CEE" w:rsidP="00617CE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F9733" w14:textId="77777777" w:rsidR="00617CEE" w:rsidRDefault="006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D6297"/>
    <w:multiLevelType w:val="hybridMultilevel"/>
    <w:tmpl w:val="E53AA29C"/>
    <w:lvl w:ilvl="0" w:tplc="0C09000F">
      <w:start w:val="1"/>
      <w:numFmt w:val="decimal"/>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 w15:restartNumberingAfterBreak="0">
    <w:nsid w:val="008D55AE"/>
    <w:multiLevelType w:val="multilevel"/>
    <w:tmpl w:val="53E02B04"/>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940DF5"/>
    <w:multiLevelType w:val="hybridMultilevel"/>
    <w:tmpl w:val="6688E9C8"/>
    <w:lvl w:ilvl="0" w:tplc="0C090001">
      <w:start w:val="1"/>
      <w:numFmt w:val="bullet"/>
      <w:lvlText w:val=""/>
      <w:lvlJc w:val="left"/>
      <w:pPr>
        <w:ind w:left="3555" w:hanging="360"/>
      </w:pPr>
      <w:rPr>
        <w:rFonts w:ascii="Symbol" w:hAnsi="Symbol" w:hint="default"/>
      </w:rPr>
    </w:lvl>
    <w:lvl w:ilvl="1" w:tplc="0C090003" w:tentative="1">
      <w:start w:val="1"/>
      <w:numFmt w:val="bullet"/>
      <w:lvlText w:val="o"/>
      <w:lvlJc w:val="left"/>
      <w:pPr>
        <w:ind w:left="4275" w:hanging="360"/>
      </w:pPr>
      <w:rPr>
        <w:rFonts w:ascii="Courier New" w:hAnsi="Courier New" w:cs="Courier New" w:hint="default"/>
      </w:rPr>
    </w:lvl>
    <w:lvl w:ilvl="2" w:tplc="0C090005" w:tentative="1">
      <w:start w:val="1"/>
      <w:numFmt w:val="bullet"/>
      <w:lvlText w:val=""/>
      <w:lvlJc w:val="left"/>
      <w:pPr>
        <w:ind w:left="4995" w:hanging="360"/>
      </w:pPr>
      <w:rPr>
        <w:rFonts w:ascii="Wingdings" w:hAnsi="Wingdings" w:hint="default"/>
      </w:rPr>
    </w:lvl>
    <w:lvl w:ilvl="3" w:tplc="0C090001" w:tentative="1">
      <w:start w:val="1"/>
      <w:numFmt w:val="bullet"/>
      <w:lvlText w:val=""/>
      <w:lvlJc w:val="left"/>
      <w:pPr>
        <w:ind w:left="5715" w:hanging="360"/>
      </w:pPr>
      <w:rPr>
        <w:rFonts w:ascii="Symbol" w:hAnsi="Symbol" w:hint="default"/>
      </w:rPr>
    </w:lvl>
    <w:lvl w:ilvl="4" w:tplc="0C090003" w:tentative="1">
      <w:start w:val="1"/>
      <w:numFmt w:val="bullet"/>
      <w:lvlText w:val="o"/>
      <w:lvlJc w:val="left"/>
      <w:pPr>
        <w:ind w:left="6435" w:hanging="360"/>
      </w:pPr>
      <w:rPr>
        <w:rFonts w:ascii="Courier New" w:hAnsi="Courier New" w:cs="Courier New" w:hint="default"/>
      </w:rPr>
    </w:lvl>
    <w:lvl w:ilvl="5" w:tplc="0C090005" w:tentative="1">
      <w:start w:val="1"/>
      <w:numFmt w:val="bullet"/>
      <w:lvlText w:val=""/>
      <w:lvlJc w:val="left"/>
      <w:pPr>
        <w:ind w:left="7155" w:hanging="360"/>
      </w:pPr>
      <w:rPr>
        <w:rFonts w:ascii="Wingdings" w:hAnsi="Wingdings" w:hint="default"/>
      </w:rPr>
    </w:lvl>
    <w:lvl w:ilvl="6" w:tplc="0C090001" w:tentative="1">
      <w:start w:val="1"/>
      <w:numFmt w:val="bullet"/>
      <w:lvlText w:val=""/>
      <w:lvlJc w:val="left"/>
      <w:pPr>
        <w:ind w:left="7875" w:hanging="360"/>
      </w:pPr>
      <w:rPr>
        <w:rFonts w:ascii="Symbol" w:hAnsi="Symbol" w:hint="default"/>
      </w:rPr>
    </w:lvl>
    <w:lvl w:ilvl="7" w:tplc="0C090003" w:tentative="1">
      <w:start w:val="1"/>
      <w:numFmt w:val="bullet"/>
      <w:lvlText w:val="o"/>
      <w:lvlJc w:val="left"/>
      <w:pPr>
        <w:ind w:left="8595" w:hanging="360"/>
      </w:pPr>
      <w:rPr>
        <w:rFonts w:ascii="Courier New" w:hAnsi="Courier New" w:cs="Courier New" w:hint="default"/>
      </w:rPr>
    </w:lvl>
    <w:lvl w:ilvl="8" w:tplc="0C090005" w:tentative="1">
      <w:start w:val="1"/>
      <w:numFmt w:val="bullet"/>
      <w:lvlText w:val=""/>
      <w:lvlJc w:val="left"/>
      <w:pPr>
        <w:ind w:left="9315" w:hanging="360"/>
      </w:pPr>
      <w:rPr>
        <w:rFonts w:ascii="Wingdings" w:hAnsi="Wingdings" w:hint="default"/>
      </w:rPr>
    </w:lvl>
  </w:abstractNum>
  <w:abstractNum w:abstractNumId="3" w15:restartNumberingAfterBreak="0">
    <w:nsid w:val="02F47195"/>
    <w:multiLevelType w:val="multilevel"/>
    <w:tmpl w:val="44721A1A"/>
    <w:lvl w:ilvl="0">
      <w:start w:val="5"/>
      <w:numFmt w:val="decimal"/>
      <w:lvlText w:val="%1."/>
      <w:lvlJc w:val="left"/>
      <w:pPr>
        <w:ind w:left="720" w:hanging="360"/>
      </w:pPr>
      <w:rPr>
        <w:rFonts w:hint="default"/>
        <w:sz w:val="28"/>
      </w:rPr>
    </w:lvl>
    <w:lvl w:ilvl="1">
      <w:start w:val="1"/>
      <w:numFmt w:val="decimal"/>
      <w:lvlText w:val="%1.%2"/>
      <w:lvlJc w:val="left"/>
      <w:pPr>
        <w:ind w:left="1080" w:hanging="720"/>
      </w:pPr>
    </w:lvl>
    <w:lvl w:ilvl="2">
      <w:start w:val="1"/>
      <w:numFmt w:val="lowerLetter"/>
      <w:lvlText w:val="%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38C4C11"/>
    <w:multiLevelType w:val="hybridMultilevel"/>
    <w:tmpl w:val="0098225C"/>
    <w:lvl w:ilvl="0" w:tplc="0C090001">
      <w:start w:val="1"/>
      <w:numFmt w:val="bullet"/>
      <w:lvlText w:val=""/>
      <w:lvlJc w:val="left"/>
      <w:pPr>
        <w:ind w:left="2421" w:hanging="360"/>
      </w:pPr>
      <w:rPr>
        <w:rFonts w:ascii="Symbol" w:hAnsi="Symbol" w:hint="default"/>
      </w:rPr>
    </w:lvl>
    <w:lvl w:ilvl="1" w:tplc="0C090003">
      <w:start w:val="1"/>
      <w:numFmt w:val="bullet"/>
      <w:lvlText w:val="o"/>
      <w:lvlJc w:val="left"/>
      <w:pPr>
        <w:ind w:left="3141" w:hanging="360"/>
      </w:pPr>
      <w:rPr>
        <w:rFonts w:ascii="Courier New" w:hAnsi="Courier New" w:cs="Courier New" w:hint="default"/>
      </w:rPr>
    </w:lvl>
    <w:lvl w:ilvl="2" w:tplc="0C090005">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5" w15:restartNumberingAfterBreak="0">
    <w:nsid w:val="05152BDB"/>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967087"/>
    <w:multiLevelType w:val="hybridMultilevel"/>
    <w:tmpl w:val="9B7C49BC"/>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7" w15:restartNumberingAfterBreak="0">
    <w:nsid w:val="068963A5"/>
    <w:multiLevelType w:val="hybridMultilevel"/>
    <w:tmpl w:val="DAA45532"/>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8" w15:restartNumberingAfterBreak="0">
    <w:nsid w:val="07BE2AA8"/>
    <w:multiLevelType w:val="hybridMultilevel"/>
    <w:tmpl w:val="4E96214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 w15:restartNumberingAfterBreak="0">
    <w:nsid w:val="09843D00"/>
    <w:multiLevelType w:val="multilevel"/>
    <w:tmpl w:val="E594DAB0"/>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15:restartNumberingAfterBreak="0">
    <w:nsid w:val="0BB438BB"/>
    <w:multiLevelType w:val="multilevel"/>
    <w:tmpl w:val="5142DAF6"/>
    <w:lvl w:ilvl="0">
      <w:start w:val="4"/>
      <w:numFmt w:val="decimal"/>
      <w:lvlText w:val="%1"/>
      <w:lvlJc w:val="left"/>
      <w:pPr>
        <w:ind w:left="360" w:hanging="360"/>
      </w:pPr>
      <w:rPr>
        <w:rFonts w:hint="default"/>
        <w:sz w:val="24"/>
      </w:rPr>
    </w:lvl>
    <w:lvl w:ilvl="1">
      <w:start w:val="1"/>
      <w:numFmt w:val="lowerLetter"/>
      <w:lvlText w:val="%2)"/>
      <w:lvlJc w:val="left"/>
      <w:pPr>
        <w:ind w:left="1080" w:hanging="360"/>
      </w:pPr>
      <w:rPr>
        <w:rFonts w:ascii="Arial" w:eastAsiaTheme="majorEastAsia" w:hAnsi="Arial" w:cs="Arial"/>
        <w:sz w:val="28"/>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1" w15:restartNumberingAfterBreak="0">
    <w:nsid w:val="0C5E1270"/>
    <w:multiLevelType w:val="multilevel"/>
    <w:tmpl w:val="883CD5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104613"/>
    <w:multiLevelType w:val="multilevel"/>
    <w:tmpl w:val="F7FE8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2835" w:hanging="113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DF46FCE"/>
    <w:multiLevelType w:val="hybridMultilevel"/>
    <w:tmpl w:val="0B866456"/>
    <w:lvl w:ilvl="0" w:tplc="C6763F04">
      <w:start w:val="1"/>
      <w:numFmt w:val="lowerLetter"/>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EA92AFB"/>
    <w:multiLevelType w:val="hybridMultilevel"/>
    <w:tmpl w:val="F02EB688"/>
    <w:lvl w:ilvl="0" w:tplc="F8BCE9CA">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B15107"/>
    <w:multiLevelType w:val="hybridMultilevel"/>
    <w:tmpl w:val="800E2A9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0F847E09"/>
    <w:multiLevelType w:val="multilevel"/>
    <w:tmpl w:val="D0F6E95A"/>
    <w:lvl w:ilvl="0">
      <w:start w:val="1"/>
      <w:numFmt w:val="decimal"/>
      <w:lvlText w:val="%1."/>
      <w:lvlJc w:val="left"/>
      <w:pPr>
        <w:ind w:left="360" w:hanging="360"/>
      </w:pPr>
    </w:lvl>
    <w:lvl w:ilvl="1">
      <w:start w:val="1"/>
      <w:numFmt w:val="lowerLetter"/>
      <w:lvlText w:val="%2)"/>
      <w:lvlJc w:val="left"/>
      <w:pPr>
        <w:ind w:left="1283"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0444244"/>
    <w:multiLevelType w:val="multilevel"/>
    <w:tmpl w:val="EEAA8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374742D"/>
    <w:multiLevelType w:val="multilevel"/>
    <w:tmpl w:val="0C09001F"/>
    <w:lvl w:ilvl="0">
      <w:start w:val="1"/>
      <w:numFmt w:val="decimal"/>
      <w:lvlText w:val="%1."/>
      <w:lvlJc w:val="left"/>
      <w:pPr>
        <w:ind w:left="360" w:hanging="360"/>
      </w:pPr>
    </w:lvl>
    <w:lvl w:ilvl="1">
      <w:start w:val="1"/>
      <w:numFmt w:val="decimal"/>
      <w:lvlText w:val="%1.%2."/>
      <w:lvlJc w:val="left"/>
      <w:pPr>
        <w:ind w:left="241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43C6A85"/>
    <w:multiLevelType w:val="hybridMultilevel"/>
    <w:tmpl w:val="68866C1A"/>
    <w:lvl w:ilvl="0" w:tplc="0C090017">
      <w:start w:val="1"/>
      <w:numFmt w:val="lowerLetter"/>
      <w:lvlText w:val="%1)"/>
      <w:lvlJc w:val="left"/>
      <w:pPr>
        <w:ind w:left="1287" w:hanging="360"/>
      </w:pPr>
    </w:lvl>
    <w:lvl w:ilvl="1" w:tplc="0C090017">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0" w15:restartNumberingAfterBreak="0">
    <w:nsid w:val="14744EE7"/>
    <w:multiLevelType w:val="multilevel"/>
    <w:tmpl w:val="F69C66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4B634EA"/>
    <w:multiLevelType w:val="hybridMultilevel"/>
    <w:tmpl w:val="61F2E21A"/>
    <w:lvl w:ilvl="0" w:tplc="92649F02">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65450B7"/>
    <w:multiLevelType w:val="hybridMultilevel"/>
    <w:tmpl w:val="99D652F4"/>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3" w15:restartNumberingAfterBreak="0">
    <w:nsid w:val="174A3259"/>
    <w:multiLevelType w:val="multilevel"/>
    <w:tmpl w:val="B7D846CC"/>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17D875D6"/>
    <w:multiLevelType w:val="multilevel"/>
    <w:tmpl w:val="DF7E9808"/>
    <w:lvl w:ilvl="0">
      <w:start w:val="7"/>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bullet"/>
      <w:lvlText w:val=""/>
      <w:lvlJc w:val="left"/>
      <w:pPr>
        <w:ind w:left="4122" w:hanging="720"/>
      </w:pPr>
      <w:rPr>
        <w:rFonts w:ascii="Symbol" w:hAnsi="Symbol"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25" w15:restartNumberingAfterBreak="0">
    <w:nsid w:val="1B3D2AC2"/>
    <w:multiLevelType w:val="multilevel"/>
    <w:tmpl w:val="32DECD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BD57AA1"/>
    <w:multiLevelType w:val="hybridMultilevel"/>
    <w:tmpl w:val="E86646C8"/>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CDF55DE"/>
    <w:multiLevelType w:val="hybridMultilevel"/>
    <w:tmpl w:val="1B7CAFE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1D3E0B2C"/>
    <w:multiLevelType w:val="hybridMultilevel"/>
    <w:tmpl w:val="96305B2C"/>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29" w15:restartNumberingAfterBreak="0">
    <w:nsid w:val="1F680207"/>
    <w:multiLevelType w:val="hybridMultilevel"/>
    <w:tmpl w:val="027225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F8453DB"/>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1A33543"/>
    <w:multiLevelType w:val="hybridMultilevel"/>
    <w:tmpl w:val="3390A76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2" w15:restartNumberingAfterBreak="0">
    <w:nsid w:val="224615DD"/>
    <w:multiLevelType w:val="hybridMultilevel"/>
    <w:tmpl w:val="D9DEAC9C"/>
    <w:lvl w:ilvl="0" w:tplc="0C090017">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33" w15:restartNumberingAfterBreak="0">
    <w:nsid w:val="233152DD"/>
    <w:multiLevelType w:val="hybridMultilevel"/>
    <w:tmpl w:val="7764A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26FA76E0"/>
    <w:multiLevelType w:val="hybridMultilevel"/>
    <w:tmpl w:val="84926836"/>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7B32E81"/>
    <w:multiLevelType w:val="hybridMultilevel"/>
    <w:tmpl w:val="96548C06"/>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36" w15:restartNumberingAfterBreak="0">
    <w:nsid w:val="283D5477"/>
    <w:multiLevelType w:val="multilevel"/>
    <w:tmpl w:val="5EECE1F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AC87002"/>
    <w:multiLevelType w:val="multilevel"/>
    <w:tmpl w:val="81423C00"/>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2BDF45DE"/>
    <w:multiLevelType w:val="multilevel"/>
    <w:tmpl w:val="E33E5278"/>
    <w:lvl w:ilvl="0">
      <w:start w:val="1"/>
      <w:numFmt w:val="bullet"/>
      <w:lvlText w:val="o"/>
      <w:lvlJc w:val="left"/>
      <w:pPr>
        <w:ind w:left="525" w:hanging="525"/>
      </w:pPr>
      <w:rPr>
        <w:rFonts w:ascii="Courier New" w:hAnsi="Courier New" w:cs="Courier New" w:hint="default"/>
      </w:rPr>
    </w:lvl>
    <w:lvl w:ilvl="1">
      <w:start w:val="4"/>
      <w:numFmt w:val="decimal"/>
      <w:lvlText w:val="%1.%2"/>
      <w:lvlJc w:val="left"/>
      <w:pPr>
        <w:ind w:left="1942" w:hanging="525"/>
      </w:pPr>
      <w:rPr>
        <w:rFonts w:hint="default"/>
      </w:rPr>
    </w:lvl>
    <w:lvl w:ilvl="2">
      <w:start w:val="1"/>
      <w:numFmt w:val="bullet"/>
      <w:lvlText w:val=""/>
      <w:lvlJc w:val="left"/>
      <w:pPr>
        <w:ind w:left="3554" w:hanging="720"/>
      </w:pPr>
      <w:rPr>
        <w:rFonts w:ascii="Symbol" w:hAnsi="Symbol"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39" w15:restartNumberingAfterBreak="0">
    <w:nsid w:val="2C351A6E"/>
    <w:multiLevelType w:val="hybridMultilevel"/>
    <w:tmpl w:val="36ACB13A"/>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40" w15:restartNumberingAfterBreak="0">
    <w:nsid w:val="2CCF451C"/>
    <w:multiLevelType w:val="hybridMultilevel"/>
    <w:tmpl w:val="EBAA6648"/>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CD93F62"/>
    <w:multiLevelType w:val="multilevel"/>
    <w:tmpl w:val="CD2A7D3C"/>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2D206964"/>
    <w:multiLevelType w:val="multilevel"/>
    <w:tmpl w:val="32E49DEC"/>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30626B28"/>
    <w:multiLevelType w:val="multilevel"/>
    <w:tmpl w:val="F59E3150"/>
    <w:lvl w:ilvl="0">
      <w:start w:val="5"/>
      <w:numFmt w:val="decimal"/>
      <w:lvlText w:val="%1"/>
      <w:lvlJc w:val="left"/>
      <w:pPr>
        <w:ind w:left="405" w:hanging="405"/>
      </w:pPr>
      <w:rPr>
        <w:rFonts w:hint="default"/>
      </w:rPr>
    </w:lvl>
    <w:lvl w:ilvl="1">
      <w:start w:val="1"/>
      <w:numFmt w:val="lowerLetter"/>
      <w:lvlText w:val="%2)"/>
      <w:lvlJc w:val="left"/>
      <w:pPr>
        <w:ind w:left="2421" w:hanging="720"/>
      </w:pPr>
      <w:rPr>
        <w:rFonts w:ascii="Arial" w:eastAsiaTheme="majorEastAsia" w:hAnsi="Arial" w:cs="Arial"/>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8244" w:hanging="144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2006" w:hanging="180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768" w:hanging="2160"/>
      </w:pPr>
      <w:rPr>
        <w:rFonts w:hint="default"/>
      </w:rPr>
    </w:lvl>
  </w:abstractNum>
  <w:abstractNum w:abstractNumId="44" w15:restartNumberingAfterBreak="0">
    <w:nsid w:val="30A736D4"/>
    <w:multiLevelType w:val="hybridMultilevel"/>
    <w:tmpl w:val="111004F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11F420C"/>
    <w:multiLevelType w:val="hybridMultilevel"/>
    <w:tmpl w:val="1EB67DC0"/>
    <w:lvl w:ilvl="0" w:tplc="0C090017">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46" w15:restartNumberingAfterBreak="0">
    <w:nsid w:val="31D618F8"/>
    <w:multiLevelType w:val="multilevel"/>
    <w:tmpl w:val="4A88975C"/>
    <w:lvl w:ilvl="0">
      <w:start w:val="1"/>
      <w:numFmt w:val="decimal"/>
      <w:lvlText w:val="%1"/>
      <w:lvlJc w:val="left"/>
      <w:pPr>
        <w:ind w:left="360" w:hanging="360"/>
      </w:pPr>
      <w:rPr>
        <w:rFonts w:hint="default"/>
      </w:rPr>
    </w:lvl>
    <w:lvl w:ilvl="1">
      <w:start w:val="1"/>
      <w:numFmt w:val="decimal"/>
      <w:lvlText w:val="%1.%2"/>
      <w:lvlJc w:val="left"/>
      <w:pPr>
        <w:ind w:left="2781" w:hanging="360"/>
      </w:pPr>
      <w:rPr>
        <w:rFonts w:hint="default"/>
      </w:rPr>
    </w:lvl>
    <w:lvl w:ilvl="2">
      <w:start w:val="1"/>
      <w:numFmt w:val="bullet"/>
      <w:lvlText w:val=""/>
      <w:lvlJc w:val="left"/>
      <w:pPr>
        <w:ind w:left="5562" w:hanging="720"/>
      </w:pPr>
      <w:rPr>
        <w:rFonts w:ascii="Symbol" w:hAnsi="Symbol" w:hint="default"/>
      </w:rPr>
    </w:lvl>
    <w:lvl w:ilvl="3">
      <w:start w:val="1"/>
      <w:numFmt w:val="decimal"/>
      <w:lvlText w:val="%1.%2.%3.%4"/>
      <w:lvlJc w:val="left"/>
      <w:pPr>
        <w:ind w:left="8343" w:hanging="1080"/>
      </w:pPr>
      <w:rPr>
        <w:rFonts w:hint="default"/>
      </w:rPr>
    </w:lvl>
    <w:lvl w:ilvl="4">
      <w:start w:val="1"/>
      <w:numFmt w:val="decimal"/>
      <w:lvlText w:val="%1.%2.%3.%4.%5"/>
      <w:lvlJc w:val="left"/>
      <w:pPr>
        <w:ind w:left="10764" w:hanging="1080"/>
      </w:pPr>
      <w:rPr>
        <w:rFonts w:hint="default"/>
      </w:rPr>
    </w:lvl>
    <w:lvl w:ilvl="5">
      <w:start w:val="1"/>
      <w:numFmt w:val="decimal"/>
      <w:lvlText w:val="%1.%2.%3.%4.%5.%6"/>
      <w:lvlJc w:val="left"/>
      <w:pPr>
        <w:ind w:left="13545" w:hanging="1440"/>
      </w:pPr>
      <w:rPr>
        <w:rFonts w:hint="default"/>
      </w:rPr>
    </w:lvl>
    <w:lvl w:ilvl="6">
      <w:start w:val="1"/>
      <w:numFmt w:val="decimal"/>
      <w:lvlText w:val="%1.%2.%3.%4.%5.%6.%7"/>
      <w:lvlJc w:val="left"/>
      <w:pPr>
        <w:ind w:left="15966" w:hanging="1440"/>
      </w:pPr>
      <w:rPr>
        <w:rFonts w:hint="default"/>
      </w:rPr>
    </w:lvl>
    <w:lvl w:ilvl="7">
      <w:start w:val="1"/>
      <w:numFmt w:val="decimal"/>
      <w:lvlText w:val="%1.%2.%3.%4.%5.%6.%7.%8"/>
      <w:lvlJc w:val="left"/>
      <w:pPr>
        <w:ind w:left="18747" w:hanging="1800"/>
      </w:pPr>
      <w:rPr>
        <w:rFonts w:hint="default"/>
      </w:rPr>
    </w:lvl>
    <w:lvl w:ilvl="8">
      <w:start w:val="1"/>
      <w:numFmt w:val="decimal"/>
      <w:lvlText w:val="%1.%2.%3.%4.%5.%6.%7.%8.%9"/>
      <w:lvlJc w:val="left"/>
      <w:pPr>
        <w:ind w:left="21168" w:hanging="1800"/>
      </w:pPr>
      <w:rPr>
        <w:rFonts w:hint="default"/>
      </w:rPr>
    </w:lvl>
  </w:abstractNum>
  <w:abstractNum w:abstractNumId="47" w15:restartNumberingAfterBreak="0">
    <w:nsid w:val="32BF10EC"/>
    <w:multiLevelType w:val="multilevel"/>
    <w:tmpl w:val="A7A86C98"/>
    <w:lvl w:ilvl="0">
      <w:start w:val="2"/>
      <w:numFmt w:val="decimal"/>
      <w:lvlText w:val="%1"/>
      <w:lvlJc w:val="left"/>
      <w:pPr>
        <w:ind w:left="405" w:hanging="40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48" w15:restartNumberingAfterBreak="0">
    <w:nsid w:val="33E93334"/>
    <w:multiLevelType w:val="multilevel"/>
    <w:tmpl w:val="883CD59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3513564F"/>
    <w:multiLevelType w:val="multilevel"/>
    <w:tmpl w:val="3CD63A2E"/>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364F3919"/>
    <w:multiLevelType w:val="multilevel"/>
    <w:tmpl w:val="6E344F8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86531E1"/>
    <w:multiLevelType w:val="multilevel"/>
    <w:tmpl w:val="851A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9C87022"/>
    <w:multiLevelType w:val="multilevel"/>
    <w:tmpl w:val="33580FA0"/>
    <w:lvl w:ilvl="0">
      <w:start w:val="12"/>
      <w:numFmt w:val="decimal"/>
      <w:lvlText w:val="%1"/>
      <w:lvlJc w:val="left"/>
      <w:pPr>
        <w:ind w:left="465" w:hanging="465"/>
      </w:pPr>
      <w:rPr>
        <w:rFonts w:hint="default"/>
      </w:rPr>
    </w:lvl>
    <w:lvl w:ilvl="1">
      <w:start w:val="1"/>
      <w:numFmt w:val="bullet"/>
      <w:lvlText w:val=""/>
      <w:lvlJc w:val="left"/>
      <w:pPr>
        <w:ind w:left="2166" w:hanging="465"/>
      </w:pPr>
      <w:rPr>
        <w:rFonts w:ascii="Symbol" w:hAnsi="Symbol"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53" w15:restartNumberingAfterBreak="0">
    <w:nsid w:val="39D5720D"/>
    <w:multiLevelType w:val="multilevel"/>
    <w:tmpl w:val="54F0CD3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3ADF3BD3"/>
    <w:multiLevelType w:val="multilevel"/>
    <w:tmpl w:val="A2D6851A"/>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B184365"/>
    <w:multiLevelType w:val="hybridMultilevel"/>
    <w:tmpl w:val="7F963F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3C444B14"/>
    <w:multiLevelType w:val="multilevel"/>
    <w:tmpl w:val="07EA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C8D2E8A"/>
    <w:multiLevelType w:val="multilevel"/>
    <w:tmpl w:val="1D803582"/>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3CE37F38"/>
    <w:multiLevelType w:val="multilevel"/>
    <w:tmpl w:val="CADCEA4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3D6F7A10"/>
    <w:multiLevelType w:val="multilevel"/>
    <w:tmpl w:val="F3D25292"/>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0" w15:restartNumberingAfterBreak="0">
    <w:nsid w:val="3E212F2E"/>
    <w:multiLevelType w:val="multilevel"/>
    <w:tmpl w:val="5330DC6C"/>
    <w:lvl w:ilvl="0">
      <w:start w:val="5"/>
      <w:numFmt w:val="decimal"/>
      <w:lvlText w:val="%1."/>
      <w:lvlJc w:val="left"/>
      <w:pPr>
        <w:ind w:left="720" w:hanging="360"/>
      </w:pPr>
      <w:rPr>
        <w:rFonts w:hint="default"/>
        <w:sz w:val="28"/>
      </w:rPr>
    </w:lvl>
    <w:lvl w:ilvl="1">
      <w:start w:val="1"/>
      <w:numFmt w:val="lowerLetter"/>
      <w:lvlText w:val="%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1" w15:restartNumberingAfterBreak="0">
    <w:nsid w:val="3F1B2DB9"/>
    <w:multiLevelType w:val="multilevel"/>
    <w:tmpl w:val="BABC347A"/>
    <w:lvl w:ilvl="0">
      <w:start w:val="5"/>
      <w:numFmt w:val="decimal"/>
      <w:lvlText w:val="%1."/>
      <w:lvlJc w:val="left"/>
      <w:pPr>
        <w:ind w:left="720" w:hanging="360"/>
      </w:pPr>
      <w:rPr>
        <w:rFonts w:hint="default"/>
        <w:sz w:val="28"/>
      </w:rPr>
    </w:lvl>
    <w:lvl w:ilvl="1">
      <w:start w:val="1"/>
      <w:numFmt w:val="decima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2" w15:restartNumberingAfterBreak="0">
    <w:nsid w:val="400F3FCF"/>
    <w:multiLevelType w:val="hybridMultilevel"/>
    <w:tmpl w:val="3F6A5016"/>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63" w15:restartNumberingAfterBreak="0">
    <w:nsid w:val="40360B5E"/>
    <w:multiLevelType w:val="hybridMultilevel"/>
    <w:tmpl w:val="93EC466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4283695D"/>
    <w:multiLevelType w:val="multilevel"/>
    <w:tmpl w:val="CA7EE61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2CD722B"/>
    <w:multiLevelType w:val="multilevel"/>
    <w:tmpl w:val="6C045E4C"/>
    <w:lvl w:ilvl="0">
      <w:start w:val="9"/>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bullet"/>
      <w:lvlText w:val=""/>
      <w:lvlJc w:val="left"/>
      <w:pPr>
        <w:ind w:left="4122" w:hanging="720"/>
      </w:pPr>
      <w:rPr>
        <w:rFonts w:ascii="Symbol" w:hAnsi="Symbol"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66" w15:restartNumberingAfterBreak="0">
    <w:nsid w:val="44DF7101"/>
    <w:multiLevelType w:val="hybridMultilevel"/>
    <w:tmpl w:val="E7CC171C"/>
    <w:lvl w:ilvl="0" w:tplc="5AB08938">
      <w:start w:val="1"/>
      <w:numFmt w:val="decimal"/>
      <w:pStyle w:val="Heading3"/>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7" w15:restartNumberingAfterBreak="0">
    <w:nsid w:val="469C06DE"/>
    <w:multiLevelType w:val="multilevel"/>
    <w:tmpl w:val="6646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6F329BA"/>
    <w:multiLevelType w:val="hybridMultilevel"/>
    <w:tmpl w:val="0B82D1CE"/>
    <w:lvl w:ilvl="0" w:tplc="53E83E74">
      <w:start w:val="1"/>
      <w:numFmt w:val="bullet"/>
      <w:lvlText w:val=""/>
      <w:lvlJc w:val="left"/>
      <w:pPr>
        <w:tabs>
          <w:tab w:val="num" w:pos="720"/>
        </w:tabs>
        <w:ind w:left="720" w:hanging="360"/>
      </w:pPr>
      <w:rPr>
        <w:rFonts w:ascii="Symbol" w:hAnsi="Symbol" w:hint="default"/>
        <w:sz w:val="20"/>
      </w:rPr>
    </w:lvl>
    <w:lvl w:ilvl="1" w:tplc="666EFE38">
      <w:start w:val="2"/>
      <w:numFmt w:val="bullet"/>
      <w:lvlText w:val=""/>
      <w:lvlJc w:val="left"/>
      <w:pPr>
        <w:tabs>
          <w:tab w:val="num" w:pos="1440"/>
        </w:tabs>
        <w:ind w:left="1440" w:hanging="360"/>
      </w:pPr>
      <w:rPr>
        <w:rFonts w:ascii="Symbol" w:hAnsi="Symbol" w:hint="default"/>
        <w:sz w:val="20"/>
      </w:rPr>
    </w:lvl>
    <w:lvl w:ilvl="2" w:tplc="71A68942" w:tentative="1">
      <w:start w:val="1"/>
      <w:numFmt w:val="bullet"/>
      <w:lvlText w:val=""/>
      <w:lvlJc w:val="left"/>
      <w:pPr>
        <w:tabs>
          <w:tab w:val="num" w:pos="2160"/>
        </w:tabs>
        <w:ind w:left="2160" w:hanging="360"/>
      </w:pPr>
      <w:rPr>
        <w:rFonts w:ascii="Symbol" w:hAnsi="Symbol" w:hint="default"/>
        <w:sz w:val="20"/>
      </w:rPr>
    </w:lvl>
    <w:lvl w:ilvl="3" w:tplc="0CFA1E5A" w:tentative="1">
      <w:start w:val="1"/>
      <w:numFmt w:val="bullet"/>
      <w:lvlText w:val=""/>
      <w:lvlJc w:val="left"/>
      <w:pPr>
        <w:tabs>
          <w:tab w:val="num" w:pos="2880"/>
        </w:tabs>
        <w:ind w:left="2880" w:hanging="360"/>
      </w:pPr>
      <w:rPr>
        <w:rFonts w:ascii="Symbol" w:hAnsi="Symbol" w:hint="default"/>
        <w:sz w:val="20"/>
      </w:rPr>
    </w:lvl>
    <w:lvl w:ilvl="4" w:tplc="E80E17AA" w:tentative="1">
      <w:start w:val="1"/>
      <w:numFmt w:val="bullet"/>
      <w:lvlText w:val=""/>
      <w:lvlJc w:val="left"/>
      <w:pPr>
        <w:tabs>
          <w:tab w:val="num" w:pos="3600"/>
        </w:tabs>
        <w:ind w:left="3600" w:hanging="360"/>
      </w:pPr>
      <w:rPr>
        <w:rFonts w:ascii="Symbol" w:hAnsi="Symbol" w:hint="default"/>
        <w:sz w:val="20"/>
      </w:rPr>
    </w:lvl>
    <w:lvl w:ilvl="5" w:tplc="27A43F4C" w:tentative="1">
      <w:start w:val="1"/>
      <w:numFmt w:val="bullet"/>
      <w:lvlText w:val=""/>
      <w:lvlJc w:val="left"/>
      <w:pPr>
        <w:tabs>
          <w:tab w:val="num" w:pos="4320"/>
        </w:tabs>
        <w:ind w:left="4320" w:hanging="360"/>
      </w:pPr>
      <w:rPr>
        <w:rFonts w:ascii="Symbol" w:hAnsi="Symbol" w:hint="default"/>
        <w:sz w:val="20"/>
      </w:rPr>
    </w:lvl>
    <w:lvl w:ilvl="6" w:tplc="BF42DDB2" w:tentative="1">
      <w:start w:val="1"/>
      <w:numFmt w:val="bullet"/>
      <w:lvlText w:val=""/>
      <w:lvlJc w:val="left"/>
      <w:pPr>
        <w:tabs>
          <w:tab w:val="num" w:pos="5040"/>
        </w:tabs>
        <w:ind w:left="5040" w:hanging="360"/>
      </w:pPr>
      <w:rPr>
        <w:rFonts w:ascii="Symbol" w:hAnsi="Symbol" w:hint="default"/>
        <w:sz w:val="20"/>
      </w:rPr>
    </w:lvl>
    <w:lvl w:ilvl="7" w:tplc="AB347EE2" w:tentative="1">
      <w:start w:val="1"/>
      <w:numFmt w:val="bullet"/>
      <w:lvlText w:val=""/>
      <w:lvlJc w:val="left"/>
      <w:pPr>
        <w:tabs>
          <w:tab w:val="num" w:pos="5760"/>
        </w:tabs>
        <w:ind w:left="5760" w:hanging="360"/>
      </w:pPr>
      <w:rPr>
        <w:rFonts w:ascii="Symbol" w:hAnsi="Symbol" w:hint="default"/>
        <w:sz w:val="20"/>
      </w:rPr>
    </w:lvl>
    <w:lvl w:ilvl="8" w:tplc="2A36AC66"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74B57CA"/>
    <w:multiLevelType w:val="hybridMultilevel"/>
    <w:tmpl w:val="38D82C22"/>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0" w15:restartNumberingAfterBreak="0">
    <w:nsid w:val="489D0492"/>
    <w:multiLevelType w:val="multilevel"/>
    <w:tmpl w:val="139C9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91D1260"/>
    <w:multiLevelType w:val="hybridMultilevel"/>
    <w:tmpl w:val="46E4106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4AA26D38"/>
    <w:multiLevelType w:val="multilevel"/>
    <w:tmpl w:val="B44EAE4E"/>
    <w:lvl w:ilvl="0">
      <w:start w:val="2"/>
      <w:numFmt w:val="decimal"/>
      <w:lvlText w:val="%1"/>
      <w:lvlJc w:val="left"/>
      <w:pPr>
        <w:ind w:left="405" w:hanging="405"/>
      </w:pPr>
      <w:rPr>
        <w:rFonts w:hint="default"/>
      </w:rPr>
    </w:lvl>
    <w:lvl w:ilvl="1">
      <w:start w:val="1"/>
      <w:numFmt w:val="decimal"/>
      <w:lvlText w:val="%1.%2"/>
      <w:lvlJc w:val="left"/>
      <w:pPr>
        <w:ind w:left="1854" w:hanging="720"/>
      </w:pPr>
      <w:rPr>
        <w:rFonts w:hint="default"/>
      </w:rPr>
    </w:lvl>
    <w:lvl w:ilvl="2">
      <w:start w:val="1"/>
      <w:numFmt w:val="lowerLetter"/>
      <w:lvlText w:val="%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73" w15:restartNumberingAfterBreak="0">
    <w:nsid w:val="4B7169A9"/>
    <w:multiLevelType w:val="multilevel"/>
    <w:tmpl w:val="32DECD4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4C703BF0"/>
    <w:multiLevelType w:val="hybridMultilevel"/>
    <w:tmpl w:val="722454BC"/>
    <w:lvl w:ilvl="0" w:tplc="0C090017">
      <w:start w:val="1"/>
      <w:numFmt w:val="lowerLetter"/>
      <w:lvlText w:val="%1)"/>
      <w:lvlJc w:val="left"/>
      <w:pPr>
        <w:ind w:left="2421" w:hanging="360"/>
      </w:pPr>
    </w:lvl>
    <w:lvl w:ilvl="1" w:tplc="0C090019">
      <w:start w:val="1"/>
      <w:numFmt w:val="lowerLetter"/>
      <w:lvlText w:val="%2."/>
      <w:lvlJc w:val="left"/>
      <w:pPr>
        <w:ind w:left="3141" w:hanging="360"/>
      </w:pPr>
    </w:lvl>
    <w:lvl w:ilvl="2" w:tplc="0C09001B">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75" w15:restartNumberingAfterBreak="0">
    <w:nsid w:val="4FA70FCC"/>
    <w:multiLevelType w:val="multilevel"/>
    <w:tmpl w:val="71E024A2"/>
    <w:lvl w:ilvl="0">
      <w:start w:val="4"/>
      <w:numFmt w:val="decimal"/>
      <w:lvlText w:val="%1"/>
      <w:lvlJc w:val="left"/>
      <w:pPr>
        <w:ind w:left="525" w:hanging="525"/>
      </w:pPr>
      <w:rPr>
        <w:rFonts w:hint="default"/>
      </w:rPr>
    </w:lvl>
    <w:lvl w:ilvl="1">
      <w:start w:val="4"/>
      <w:numFmt w:val="decimal"/>
      <w:lvlText w:val="%1.%2"/>
      <w:lvlJc w:val="left"/>
      <w:pPr>
        <w:ind w:left="1942" w:hanging="525"/>
      </w:pPr>
      <w:rPr>
        <w:rFonts w:hint="default"/>
      </w:rPr>
    </w:lvl>
    <w:lvl w:ilvl="2">
      <w:start w:val="1"/>
      <w:numFmt w:val="bullet"/>
      <w:lvlText w:val=""/>
      <w:lvlJc w:val="left"/>
      <w:pPr>
        <w:ind w:left="3554" w:hanging="720"/>
      </w:pPr>
      <w:rPr>
        <w:rFonts w:ascii="Symbol" w:hAnsi="Symbol" w:hint="default"/>
      </w:rPr>
    </w:lvl>
    <w:lvl w:ilvl="3">
      <w:start w:val="1"/>
      <w:numFmt w:val="bullet"/>
      <w:lvlText w:val=""/>
      <w:lvlJc w:val="left"/>
      <w:pPr>
        <w:ind w:left="5331" w:hanging="1080"/>
      </w:pPr>
      <w:rPr>
        <w:rFonts w:ascii="Symbol" w:hAnsi="Symbol"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76" w15:restartNumberingAfterBreak="0">
    <w:nsid w:val="4FEF380F"/>
    <w:multiLevelType w:val="multilevel"/>
    <w:tmpl w:val="B2B66D16"/>
    <w:lvl w:ilvl="0">
      <w:start w:val="1"/>
      <w:numFmt w:val="decimal"/>
      <w:lvlText w:val="%1."/>
      <w:lvlJc w:val="left"/>
      <w:pPr>
        <w:ind w:left="360" w:hanging="360"/>
      </w:pPr>
      <w:rPr>
        <w:rFonts w:hint="default"/>
      </w:rPr>
    </w:lvl>
    <w:lvl w:ilvl="1">
      <w:start w:val="1"/>
      <w:numFmt w:val="decimal"/>
      <w:lvlText w:val="%1.%2."/>
      <w:lvlJc w:val="left"/>
      <w:pPr>
        <w:ind w:left="1134" w:hanging="567"/>
      </w:pPr>
      <w:rPr>
        <w:rFonts w:hint="default"/>
      </w:rPr>
    </w:lvl>
    <w:lvl w:ilvl="2">
      <w:start w:val="1"/>
      <w:numFmt w:val="decimal"/>
      <w:pStyle w:val="ListParagraph"/>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50B207A2"/>
    <w:multiLevelType w:val="hybridMultilevel"/>
    <w:tmpl w:val="24FC5ED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17">
      <w:start w:val="1"/>
      <w:numFmt w:val="lowerLetter"/>
      <w:lvlText w:val="%3)"/>
      <w:lvlJc w:val="left"/>
      <w:pPr>
        <w:ind w:left="2160" w:hanging="360"/>
      </w:pPr>
      <w:rPr>
        <w:rFont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51557E9C"/>
    <w:multiLevelType w:val="hybridMultilevel"/>
    <w:tmpl w:val="FD4E51D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79" w15:restartNumberingAfterBreak="0">
    <w:nsid w:val="515B4C43"/>
    <w:multiLevelType w:val="multilevel"/>
    <w:tmpl w:val="DBA0096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20F5446"/>
    <w:multiLevelType w:val="multilevel"/>
    <w:tmpl w:val="DBA00968"/>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52F724E2"/>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4A33C64"/>
    <w:multiLevelType w:val="multilevel"/>
    <w:tmpl w:val="EBD4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4CA0DD4"/>
    <w:multiLevelType w:val="multilevel"/>
    <w:tmpl w:val="3CD63A2E"/>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4" w15:restartNumberingAfterBreak="0">
    <w:nsid w:val="55141C1E"/>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0">
    <w:nsid w:val="559C0EE3"/>
    <w:multiLevelType w:val="multilevel"/>
    <w:tmpl w:val="BB2C0FC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59A717CC"/>
    <w:multiLevelType w:val="hybridMultilevel"/>
    <w:tmpl w:val="67FCA10E"/>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7" w15:restartNumberingAfterBreak="0">
    <w:nsid w:val="5A14031D"/>
    <w:multiLevelType w:val="multilevel"/>
    <w:tmpl w:val="5668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B0176B6"/>
    <w:multiLevelType w:val="multilevel"/>
    <w:tmpl w:val="D228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D6F3449"/>
    <w:multiLevelType w:val="multilevel"/>
    <w:tmpl w:val="DEB093AA"/>
    <w:lvl w:ilvl="0">
      <w:start w:val="2"/>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i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0" w15:restartNumberingAfterBreak="0">
    <w:nsid w:val="5F8953CD"/>
    <w:multiLevelType w:val="multilevel"/>
    <w:tmpl w:val="4C5A9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0072666"/>
    <w:multiLevelType w:val="hybridMultilevel"/>
    <w:tmpl w:val="9D9619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61B64DE2"/>
    <w:multiLevelType w:val="multilevel"/>
    <w:tmpl w:val="26F03B0C"/>
    <w:lvl w:ilvl="0">
      <w:start w:val="1"/>
      <w:numFmt w:val="decimal"/>
      <w:lvlText w:val="%1."/>
      <w:lvlJc w:val="left"/>
      <w:pPr>
        <w:ind w:left="360" w:hanging="360"/>
      </w:pPr>
    </w:lvl>
    <w:lvl w:ilvl="1">
      <w:start w:val="1"/>
      <w:numFmt w:val="bullet"/>
      <w:lvlText w:val=""/>
      <w:lvlJc w:val="left"/>
      <w:pPr>
        <w:ind w:left="2417"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624252DD"/>
    <w:multiLevelType w:val="multilevel"/>
    <w:tmpl w:val="661A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3573FF7"/>
    <w:multiLevelType w:val="multilevel"/>
    <w:tmpl w:val="62BC639C"/>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63E472CB"/>
    <w:multiLevelType w:val="multilevel"/>
    <w:tmpl w:val="4C06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4695241"/>
    <w:multiLevelType w:val="multilevel"/>
    <w:tmpl w:val="C9207EE8"/>
    <w:lvl w:ilvl="0">
      <w:start w:val="12"/>
      <w:numFmt w:val="decimal"/>
      <w:lvlText w:val="%1"/>
      <w:lvlJc w:val="left"/>
      <w:pPr>
        <w:ind w:left="465" w:hanging="465"/>
      </w:pPr>
      <w:rPr>
        <w:rFonts w:hint="default"/>
      </w:rPr>
    </w:lvl>
    <w:lvl w:ilvl="1">
      <w:start w:val="1"/>
      <w:numFmt w:val="lowerLetter"/>
      <w:lvlText w:val="%2)"/>
      <w:lvlJc w:val="left"/>
      <w:pPr>
        <w:ind w:left="2166" w:hanging="465"/>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abstractNum w:abstractNumId="97" w15:restartNumberingAfterBreak="0">
    <w:nsid w:val="649B552C"/>
    <w:multiLevelType w:val="hybridMultilevel"/>
    <w:tmpl w:val="6AD007F2"/>
    <w:lvl w:ilvl="0" w:tplc="0C090017">
      <w:start w:val="1"/>
      <w:numFmt w:val="lowerLetter"/>
      <w:lvlText w:val="%1)"/>
      <w:lvlJc w:val="left"/>
      <w:pPr>
        <w:ind w:left="2421" w:hanging="360"/>
      </w:pPr>
      <w:rPr>
        <w:rFonts w:hint="default"/>
      </w:r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98" w15:restartNumberingAfterBreak="0">
    <w:nsid w:val="64BF4B5F"/>
    <w:multiLevelType w:val="hybridMultilevel"/>
    <w:tmpl w:val="782A6F92"/>
    <w:lvl w:ilvl="0" w:tplc="A50A179A">
      <w:start w:val="2"/>
      <w:numFmt w:val="lowerLetter"/>
      <w:lvlText w:val="%1)"/>
      <w:lvlJc w:val="left"/>
      <w:pPr>
        <w:ind w:left="185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64F977E7"/>
    <w:multiLevelType w:val="multilevel"/>
    <w:tmpl w:val="3AA6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52C1280"/>
    <w:multiLevelType w:val="multilevel"/>
    <w:tmpl w:val="DB8652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6A47544"/>
    <w:multiLevelType w:val="hybridMultilevel"/>
    <w:tmpl w:val="F2A2DC1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67A97EC1"/>
    <w:multiLevelType w:val="hybridMultilevel"/>
    <w:tmpl w:val="125A5D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67AB5DB0"/>
    <w:multiLevelType w:val="multilevel"/>
    <w:tmpl w:val="D9680F04"/>
    <w:lvl w:ilvl="0">
      <w:start w:val="5"/>
      <w:numFmt w:val="decimal"/>
      <w:lvlText w:val="%1"/>
      <w:lvlJc w:val="left"/>
      <w:pPr>
        <w:ind w:left="525" w:hanging="525"/>
      </w:pPr>
      <w:rPr>
        <w:rFonts w:hint="default"/>
      </w:rPr>
    </w:lvl>
    <w:lvl w:ilvl="1">
      <w:start w:val="3"/>
      <w:numFmt w:val="decimal"/>
      <w:lvlText w:val="%1.%2"/>
      <w:lvlJc w:val="left"/>
      <w:pPr>
        <w:ind w:left="1942" w:hanging="525"/>
      </w:pPr>
      <w:rPr>
        <w:rFonts w:hint="default"/>
      </w:rPr>
    </w:lvl>
    <w:lvl w:ilvl="2">
      <w:start w:val="1"/>
      <w:numFmt w:val="bullet"/>
      <w:lvlText w:val=""/>
      <w:lvlJc w:val="left"/>
      <w:pPr>
        <w:ind w:left="3554" w:hanging="720"/>
      </w:pPr>
      <w:rPr>
        <w:rFonts w:ascii="Symbol" w:hAnsi="Symbol" w:hint="default"/>
      </w:rPr>
    </w:lvl>
    <w:lvl w:ilvl="3">
      <w:start w:val="1"/>
      <w:numFmt w:val="decimal"/>
      <w:lvlText w:val="%1.%2.%3.%4"/>
      <w:lvlJc w:val="left"/>
      <w:pPr>
        <w:ind w:left="5331" w:hanging="108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525" w:hanging="144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719" w:hanging="1800"/>
      </w:pPr>
      <w:rPr>
        <w:rFonts w:hint="default"/>
      </w:rPr>
    </w:lvl>
    <w:lvl w:ilvl="8">
      <w:start w:val="1"/>
      <w:numFmt w:val="decimal"/>
      <w:lvlText w:val="%1.%2.%3.%4.%5.%6.%7.%8.%9"/>
      <w:lvlJc w:val="left"/>
      <w:pPr>
        <w:ind w:left="13136" w:hanging="1800"/>
      </w:pPr>
      <w:rPr>
        <w:rFonts w:hint="default"/>
      </w:rPr>
    </w:lvl>
  </w:abstractNum>
  <w:abstractNum w:abstractNumId="104" w15:restartNumberingAfterBreak="0">
    <w:nsid w:val="6905320F"/>
    <w:multiLevelType w:val="multilevel"/>
    <w:tmpl w:val="405ED3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6923429D"/>
    <w:multiLevelType w:val="multilevel"/>
    <w:tmpl w:val="A378B64A"/>
    <w:lvl w:ilvl="0">
      <w:start w:val="1"/>
      <w:numFmt w:val="bullet"/>
      <w:lvlText w:val=""/>
      <w:lvlJc w:val="left"/>
      <w:pPr>
        <w:ind w:left="720" w:hanging="360"/>
      </w:pPr>
      <w:rPr>
        <w:rFonts w:ascii="Symbol" w:hAnsi="Symbol" w:hint="default"/>
        <w:sz w:val="28"/>
      </w:rPr>
    </w:lvl>
    <w:lvl w:ilvl="1">
      <w:start w:val="1"/>
      <w:numFmt w:val="decimal"/>
      <w:lvlText w:val="%1.%2"/>
      <w:lvlJc w:val="left"/>
      <w:pPr>
        <w:ind w:left="1080" w:hanging="720"/>
      </w:p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6" w15:restartNumberingAfterBreak="0">
    <w:nsid w:val="6C7B6E8D"/>
    <w:multiLevelType w:val="hybridMultilevel"/>
    <w:tmpl w:val="B406FEDE"/>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7" w15:restartNumberingAfterBreak="0">
    <w:nsid w:val="6CF36579"/>
    <w:multiLevelType w:val="multilevel"/>
    <w:tmpl w:val="4AF6373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6E5C1450"/>
    <w:multiLevelType w:val="hybridMultilevel"/>
    <w:tmpl w:val="D8446B2A"/>
    <w:lvl w:ilvl="0" w:tplc="0C090001">
      <w:start w:val="1"/>
      <w:numFmt w:val="bullet"/>
      <w:lvlText w:val=""/>
      <w:lvlJc w:val="left"/>
      <w:pPr>
        <w:ind w:left="4320" w:hanging="360"/>
      </w:pPr>
      <w:rPr>
        <w:rFonts w:ascii="Symbol" w:hAnsi="Symbol" w:hint="default"/>
      </w:rPr>
    </w:lvl>
    <w:lvl w:ilvl="1" w:tplc="0C090003" w:tentative="1">
      <w:start w:val="1"/>
      <w:numFmt w:val="bullet"/>
      <w:lvlText w:val="o"/>
      <w:lvlJc w:val="left"/>
      <w:pPr>
        <w:ind w:left="5040" w:hanging="360"/>
      </w:pPr>
      <w:rPr>
        <w:rFonts w:ascii="Courier New" w:hAnsi="Courier New" w:cs="Courier New" w:hint="default"/>
      </w:rPr>
    </w:lvl>
    <w:lvl w:ilvl="2" w:tplc="0C090005" w:tentative="1">
      <w:start w:val="1"/>
      <w:numFmt w:val="bullet"/>
      <w:lvlText w:val=""/>
      <w:lvlJc w:val="left"/>
      <w:pPr>
        <w:ind w:left="5760" w:hanging="360"/>
      </w:pPr>
      <w:rPr>
        <w:rFonts w:ascii="Wingdings" w:hAnsi="Wingdings" w:hint="default"/>
      </w:rPr>
    </w:lvl>
    <w:lvl w:ilvl="3" w:tplc="0C090001" w:tentative="1">
      <w:start w:val="1"/>
      <w:numFmt w:val="bullet"/>
      <w:lvlText w:val=""/>
      <w:lvlJc w:val="left"/>
      <w:pPr>
        <w:ind w:left="6480" w:hanging="360"/>
      </w:pPr>
      <w:rPr>
        <w:rFonts w:ascii="Symbol" w:hAnsi="Symbol" w:hint="default"/>
      </w:rPr>
    </w:lvl>
    <w:lvl w:ilvl="4" w:tplc="0C090003" w:tentative="1">
      <w:start w:val="1"/>
      <w:numFmt w:val="bullet"/>
      <w:lvlText w:val="o"/>
      <w:lvlJc w:val="left"/>
      <w:pPr>
        <w:ind w:left="7200" w:hanging="360"/>
      </w:pPr>
      <w:rPr>
        <w:rFonts w:ascii="Courier New" w:hAnsi="Courier New" w:cs="Courier New" w:hint="default"/>
      </w:rPr>
    </w:lvl>
    <w:lvl w:ilvl="5" w:tplc="0C090005" w:tentative="1">
      <w:start w:val="1"/>
      <w:numFmt w:val="bullet"/>
      <w:lvlText w:val=""/>
      <w:lvlJc w:val="left"/>
      <w:pPr>
        <w:ind w:left="7920" w:hanging="360"/>
      </w:pPr>
      <w:rPr>
        <w:rFonts w:ascii="Wingdings" w:hAnsi="Wingdings" w:hint="default"/>
      </w:rPr>
    </w:lvl>
    <w:lvl w:ilvl="6" w:tplc="0C090001" w:tentative="1">
      <w:start w:val="1"/>
      <w:numFmt w:val="bullet"/>
      <w:lvlText w:val=""/>
      <w:lvlJc w:val="left"/>
      <w:pPr>
        <w:ind w:left="8640" w:hanging="360"/>
      </w:pPr>
      <w:rPr>
        <w:rFonts w:ascii="Symbol" w:hAnsi="Symbol" w:hint="default"/>
      </w:rPr>
    </w:lvl>
    <w:lvl w:ilvl="7" w:tplc="0C090003" w:tentative="1">
      <w:start w:val="1"/>
      <w:numFmt w:val="bullet"/>
      <w:lvlText w:val="o"/>
      <w:lvlJc w:val="left"/>
      <w:pPr>
        <w:ind w:left="9360" w:hanging="360"/>
      </w:pPr>
      <w:rPr>
        <w:rFonts w:ascii="Courier New" w:hAnsi="Courier New" w:cs="Courier New" w:hint="default"/>
      </w:rPr>
    </w:lvl>
    <w:lvl w:ilvl="8" w:tplc="0C090005" w:tentative="1">
      <w:start w:val="1"/>
      <w:numFmt w:val="bullet"/>
      <w:lvlText w:val=""/>
      <w:lvlJc w:val="left"/>
      <w:pPr>
        <w:ind w:left="10080" w:hanging="360"/>
      </w:pPr>
      <w:rPr>
        <w:rFonts w:ascii="Wingdings" w:hAnsi="Wingdings" w:hint="default"/>
      </w:rPr>
    </w:lvl>
  </w:abstractNum>
  <w:abstractNum w:abstractNumId="109" w15:restartNumberingAfterBreak="0">
    <w:nsid w:val="6EB55836"/>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0" w15:restartNumberingAfterBreak="0">
    <w:nsid w:val="6EBC6638"/>
    <w:multiLevelType w:val="multilevel"/>
    <w:tmpl w:val="92AA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6F8B082E"/>
    <w:multiLevelType w:val="multilevel"/>
    <w:tmpl w:val="DECA91EE"/>
    <w:lvl w:ilvl="0">
      <w:start w:val="5"/>
      <w:numFmt w:val="decimal"/>
      <w:lvlText w:val="%1."/>
      <w:lvlJc w:val="left"/>
      <w:pPr>
        <w:ind w:left="720" w:hanging="360"/>
      </w:pPr>
      <w:rPr>
        <w:rFonts w:hint="default"/>
        <w:sz w:val="28"/>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2" w15:restartNumberingAfterBreak="0">
    <w:nsid w:val="70D9012A"/>
    <w:multiLevelType w:val="multilevel"/>
    <w:tmpl w:val="D098039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71406853"/>
    <w:multiLevelType w:val="multilevel"/>
    <w:tmpl w:val="A4D8A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start w:val="1"/>
      <w:numFmt w:val="lowerLetter"/>
      <w:lvlText w:val="%4)"/>
      <w:lvlJc w:val="left"/>
      <w:pPr>
        <w:ind w:left="2880" w:hanging="360"/>
      </w:pPr>
      <w:rPr>
        <w:rFonts w:hint="default"/>
        <w:b/>
        <w:sz w:val="24"/>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27F369B"/>
    <w:multiLevelType w:val="hybridMultilevel"/>
    <w:tmpl w:val="28CEF502"/>
    <w:lvl w:ilvl="0" w:tplc="0C090001">
      <w:start w:val="1"/>
      <w:numFmt w:val="bullet"/>
      <w:lvlText w:val=""/>
      <w:lvlJc w:val="left"/>
      <w:pPr>
        <w:ind w:left="2421" w:hanging="360"/>
      </w:pPr>
      <w:rPr>
        <w:rFonts w:ascii="Symbol" w:hAnsi="Symbol" w:hint="default"/>
      </w:rPr>
    </w:lvl>
    <w:lvl w:ilvl="1" w:tplc="0C090003" w:tentative="1">
      <w:start w:val="1"/>
      <w:numFmt w:val="bullet"/>
      <w:lvlText w:val="o"/>
      <w:lvlJc w:val="left"/>
      <w:pPr>
        <w:ind w:left="3141" w:hanging="360"/>
      </w:pPr>
      <w:rPr>
        <w:rFonts w:ascii="Courier New" w:hAnsi="Courier New" w:cs="Courier New" w:hint="default"/>
      </w:rPr>
    </w:lvl>
    <w:lvl w:ilvl="2" w:tplc="0C090005" w:tentative="1">
      <w:start w:val="1"/>
      <w:numFmt w:val="bullet"/>
      <w:lvlText w:val=""/>
      <w:lvlJc w:val="left"/>
      <w:pPr>
        <w:ind w:left="3861" w:hanging="360"/>
      </w:pPr>
      <w:rPr>
        <w:rFonts w:ascii="Wingdings" w:hAnsi="Wingdings" w:hint="default"/>
      </w:rPr>
    </w:lvl>
    <w:lvl w:ilvl="3" w:tplc="0C090001" w:tentative="1">
      <w:start w:val="1"/>
      <w:numFmt w:val="bullet"/>
      <w:lvlText w:val=""/>
      <w:lvlJc w:val="left"/>
      <w:pPr>
        <w:ind w:left="4581" w:hanging="360"/>
      </w:pPr>
      <w:rPr>
        <w:rFonts w:ascii="Symbol" w:hAnsi="Symbol" w:hint="default"/>
      </w:rPr>
    </w:lvl>
    <w:lvl w:ilvl="4" w:tplc="0C090003" w:tentative="1">
      <w:start w:val="1"/>
      <w:numFmt w:val="bullet"/>
      <w:lvlText w:val="o"/>
      <w:lvlJc w:val="left"/>
      <w:pPr>
        <w:ind w:left="5301" w:hanging="360"/>
      </w:pPr>
      <w:rPr>
        <w:rFonts w:ascii="Courier New" w:hAnsi="Courier New" w:cs="Courier New" w:hint="default"/>
      </w:rPr>
    </w:lvl>
    <w:lvl w:ilvl="5" w:tplc="0C090005" w:tentative="1">
      <w:start w:val="1"/>
      <w:numFmt w:val="bullet"/>
      <w:lvlText w:val=""/>
      <w:lvlJc w:val="left"/>
      <w:pPr>
        <w:ind w:left="6021" w:hanging="360"/>
      </w:pPr>
      <w:rPr>
        <w:rFonts w:ascii="Wingdings" w:hAnsi="Wingdings" w:hint="default"/>
      </w:rPr>
    </w:lvl>
    <w:lvl w:ilvl="6" w:tplc="0C090001" w:tentative="1">
      <w:start w:val="1"/>
      <w:numFmt w:val="bullet"/>
      <w:lvlText w:val=""/>
      <w:lvlJc w:val="left"/>
      <w:pPr>
        <w:ind w:left="6741" w:hanging="360"/>
      </w:pPr>
      <w:rPr>
        <w:rFonts w:ascii="Symbol" w:hAnsi="Symbol" w:hint="default"/>
      </w:rPr>
    </w:lvl>
    <w:lvl w:ilvl="7" w:tplc="0C090003" w:tentative="1">
      <w:start w:val="1"/>
      <w:numFmt w:val="bullet"/>
      <w:lvlText w:val="o"/>
      <w:lvlJc w:val="left"/>
      <w:pPr>
        <w:ind w:left="7461" w:hanging="360"/>
      </w:pPr>
      <w:rPr>
        <w:rFonts w:ascii="Courier New" w:hAnsi="Courier New" w:cs="Courier New" w:hint="default"/>
      </w:rPr>
    </w:lvl>
    <w:lvl w:ilvl="8" w:tplc="0C090005" w:tentative="1">
      <w:start w:val="1"/>
      <w:numFmt w:val="bullet"/>
      <w:lvlText w:val=""/>
      <w:lvlJc w:val="left"/>
      <w:pPr>
        <w:ind w:left="8181" w:hanging="360"/>
      </w:pPr>
      <w:rPr>
        <w:rFonts w:ascii="Wingdings" w:hAnsi="Wingdings" w:hint="default"/>
      </w:rPr>
    </w:lvl>
  </w:abstractNum>
  <w:abstractNum w:abstractNumId="115" w15:restartNumberingAfterBreak="0">
    <w:nsid w:val="738F1800"/>
    <w:multiLevelType w:val="multilevel"/>
    <w:tmpl w:val="D6CE1D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6" w15:restartNumberingAfterBreak="0">
    <w:nsid w:val="73E57BF2"/>
    <w:multiLevelType w:val="multilevel"/>
    <w:tmpl w:val="98568832"/>
    <w:lvl w:ilvl="0">
      <w:start w:val="1"/>
      <w:numFmt w:val="decimal"/>
      <w:lvlText w:val="%1."/>
      <w:lvlJc w:val="left"/>
      <w:pPr>
        <w:ind w:left="360" w:hanging="360"/>
      </w:pPr>
    </w:lvl>
    <w:lvl w:ilvl="1">
      <w:start w:val="1"/>
      <w:numFmt w:val="lowerLetter"/>
      <w:lvlText w:val="%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5DF4BDC"/>
    <w:multiLevelType w:val="multilevel"/>
    <w:tmpl w:val="FEB05FC8"/>
    <w:lvl w:ilvl="0">
      <w:start w:val="1"/>
      <w:numFmt w:val="decimal"/>
      <w:pStyle w:val="heading2withnumbers"/>
      <w:lvlText w:val="%1."/>
      <w:lvlJc w:val="left"/>
      <w:pPr>
        <w:ind w:left="360" w:hanging="360"/>
      </w:pPr>
      <w:rPr>
        <w:rFonts w:hint="default"/>
      </w:rPr>
    </w:lvl>
    <w:lvl w:ilvl="1">
      <w:start w:val="1"/>
      <w:numFmt w:val="decimal"/>
      <w:pStyle w:val="Listlevel2"/>
      <w:lvlText w:val="%1.%2."/>
      <w:lvlJc w:val="left"/>
      <w:pPr>
        <w:ind w:left="792" w:hanging="432"/>
      </w:pPr>
      <w:rPr>
        <w:rFonts w:hint="default"/>
      </w:rPr>
    </w:lvl>
    <w:lvl w:ilvl="2">
      <w:start w:val="1"/>
      <w:numFmt w:val="decimal"/>
      <w:pStyle w:val="Listlevel3"/>
      <w:lvlText w:val="%1.%2.%3."/>
      <w:lvlJc w:val="left"/>
      <w:pPr>
        <w:ind w:left="2835"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6351EBB"/>
    <w:multiLevelType w:val="multilevel"/>
    <w:tmpl w:val="6AF22742"/>
    <w:lvl w:ilvl="0">
      <w:start w:val="4"/>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9" w15:restartNumberingAfterBreak="0">
    <w:nsid w:val="76450FA5"/>
    <w:multiLevelType w:val="multilevel"/>
    <w:tmpl w:val="A572BA92"/>
    <w:lvl w:ilvl="0">
      <w:start w:val="1"/>
      <w:numFmt w:val="decimal"/>
      <w:lvlText w:val="%1."/>
      <w:lvlJc w:val="left"/>
      <w:pPr>
        <w:ind w:left="360" w:hanging="360"/>
      </w:pPr>
    </w:lvl>
    <w:lvl w:ilvl="1">
      <w:start w:val="1"/>
      <w:numFmt w:val="bullet"/>
      <w:lvlText w:val=""/>
      <w:lvlJc w:val="left"/>
      <w:pPr>
        <w:ind w:left="2417"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0" w15:restartNumberingAfterBreak="0">
    <w:nsid w:val="76590380"/>
    <w:multiLevelType w:val="multilevel"/>
    <w:tmpl w:val="CBD2E1C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1" w15:restartNumberingAfterBreak="0">
    <w:nsid w:val="781E6D6E"/>
    <w:multiLevelType w:val="multilevel"/>
    <w:tmpl w:val="E92A76B4"/>
    <w:lvl w:ilvl="0">
      <w:start w:val="4"/>
      <w:numFmt w:val="decimal"/>
      <w:lvlText w:val="%1"/>
      <w:lvlJc w:val="left"/>
      <w:pPr>
        <w:ind w:left="360" w:hanging="360"/>
      </w:pPr>
      <w:rPr>
        <w:rFonts w:hint="default"/>
        <w:sz w:val="24"/>
      </w:rPr>
    </w:lvl>
    <w:lvl w:ilvl="1">
      <w:start w:val="1"/>
      <w:numFmt w:val="lowerLetter"/>
      <w:lvlText w:val="%2)"/>
      <w:lvlJc w:val="left"/>
      <w:pPr>
        <w:ind w:left="1080" w:hanging="360"/>
      </w:pPr>
      <w:rPr>
        <w:rFonts w:ascii="Arial" w:eastAsiaTheme="majorEastAsia" w:hAnsi="Arial" w:cs="Arial"/>
        <w:sz w:val="24"/>
      </w:rPr>
    </w:lvl>
    <w:lvl w:ilvl="2">
      <w:start w:val="1"/>
      <w:numFmt w:val="bullet"/>
      <w:lvlText w:val=""/>
      <w:lvlJc w:val="left"/>
      <w:pPr>
        <w:ind w:left="2160" w:hanging="720"/>
      </w:pPr>
      <w:rPr>
        <w:rFonts w:ascii="Symbol" w:hAnsi="Symbol"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122" w15:restartNumberingAfterBreak="0">
    <w:nsid w:val="78436BD7"/>
    <w:multiLevelType w:val="hybridMultilevel"/>
    <w:tmpl w:val="BEC2AFDC"/>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15:restartNumberingAfterBreak="0">
    <w:nsid w:val="79A90E63"/>
    <w:multiLevelType w:val="hybridMultilevel"/>
    <w:tmpl w:val="25B870B2"/>
    <w:lvl w:ilvl="0" w:tplc="04090001">
      <w:start w:val="1"/>
      <w:numFmt w:val="bullet"/>
      <w:lvlText w:val=""/>
      <w:lvlJc w:val="left"/>
      <w:pPr>
        <w:ind w:left="1919" w:hanging="360"/>
      </w:pPr>
      <w:rPr>
        <w:rFonts w:ascii="Symbol" w:hAnsi="Symbol" w:hint="default"/>
      </w:rPr>
    </w:lvl>
    <w:lvl w:ilvl="1" w:tplc="04090003">
      <w:start w:val="1"/>
      <w:numFmt w:val="bullet"/>
      <w:lvlText w:val="o"/>
      <w:lvlJc w:val="left"/>
      <w:pPr>
        <w:ind w:left="588" w:hanging="360"/>
      </w:pPr>
      <w:rPr>
        <w:rFonts w:ascii="Courier New" w:hAnsi="Courier New" w:cs="Courier New" w:hint="default"/>
      </w:rPr>
    </w:lvl>
    <w:lvl w:ilvl="2" w:tplc="04090005">
      <w:start w:val="1"/>
      <w:numFmt w:val="bullet"/>
      <w:lvlText w:val=""/>
      <w:lvlJc w:val="left"/>
      <w:pPr>
        <w:ind w:left="1308" w:hanging="360"/>
      </w:pPr>
      <w:rPr>
        <w:rFonts w:ascii="Wingdings" w:hAnsi="Wingdings" w:hint="default"/>
      </w:rPr>
    </w:lvl>
    <w:lvl w:ilvl="3" w:tplc="04090001" w:tentative="1">
      <w:start w:val="1"/>
      <w:numFmt w:val="bullet"/>
      <w:lvlText w:val=""/>
      <w:lvlJc w:val="left"/>
      <w:pPr>
        <w:ind w:left="2028" w:hanging="360"/>
      </w:pPr>
      <w:rPr>
        <w:rFonts w:ascii="Symbol" w:hAnsi="Symbol" w:hint="default"/>
      </w:rPr>
    </w:lvl>
    <w:lvl w:ilvl="4" w:tplc="04090003" w:tentative="1">
      <w:start w:val="1"/>
      <w:numFmt w:val="bullet"/>
      <w:lvlText w:val="o"/>
      <w:lvlJc w:val="left"/>
      <w:pPr>
        <w:ind w:left="2748" w:hanging="360"/>
      </w:pPr>
      <w:rPr>
        <w:rFonts w:ascii="Courier New" w:hAnsi="Courier New" w:cs="Courier New" w:hint="default"/>
      </w:rPr>
    </w:lvl>
    <w:lvl w:ilvl="5" w:tplc="04090005" w:tentative="1">
      <w:start w:val="1"/>
      <w:numFmt w:val="bullet"/>
      <w:lvlText w:val=""/>
      <w:lvlJc w:val="left"/>
      <w:pPr>
        <w:ind w:left="3468" w:hanging="360"/>
      </w:pPr>
      <w:rPr>
        <w:rFonts w:ascii="Wingdings" w:hAnsi="Wingdings" w:hint="default"/>
      </w:rPr>
    </w:lvl>
    <w:lvl w:ilvl="6" w:tplc="04090001" w:tentative="1">
      <w:start w:val="1"/>
      <w:numFmt w:val="bullet"/>
      <w:lvlText w:val=""/>
      <w:lvlJc w:val="left"/>
      <w:pPr>
        <w:ind w:left="4188" w:hanging="360"/>
      </w:pPr>
      <w:rPr>
        <w:rFonts w:ascii="Symbol" w:hAnsi="Symbol" w:hint="default"/>
      </w:rPr>
    </w:lvl>
    <w:lvl w:ilvl="7" w:tplc="04090003" w:tentative="1">
      <w:start w:val="1"/>
      <w:numFmt w:val="bullet"/>
      <w:lvlText w:val="o"/>
      <w:lvlJc w:val="left"/>
      <w:pPr>
        <w:ind w:left="4908" w:hanging="360"/>
      </w:pPr>
      <w:rPr>
        <w:rFonts w:ascii="Courier New" w:hAnsi="Courier New" w:cs="Courier New" w:hint="default"/>
      </w:rPr>
    </w:lvl>
    <w:lvl w:ilvl="8" w:tplc="04090005" w:tentative="1">
      <w:start w:val="1"/>
      <w:numFmt w:val="bullet"/>
      <w:lvlText w:val=""/>
      <w:lvlJc w:val="left"/>
      <w:pPr>
        <w:ind w:left="5628" w:hanging="360"/>
      </w:pPr>
      <w:rPr>
        <w:rFonts w:ascii="Wingdings" w:hAnsi="Wingdings" w:hint="default"/>
      </w:rPr>
    </w:lvl>
  </w:abstractNum>
  <w:abstractNum w:abstractNumId="124" w15:restartNumberingAfterBreak="0">
    <w:nsid w:val="7A527958"/>
    <w:multiLevelType w:val="hybridMultilevel"/>
    <w:tmpl w:val="DDAA489E"/>
    <w:lvl w:ilvl="0" w:tplc="0C090017">
      <w:start w:val="1"/>
      <w:numFmt w:val="lowerLetter"/>
      <w:lvlText w:val="%1)"/>
      <w:lvlJc w:val="lef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25" w15:restartNumberingAfterBreak="0">
    <w:nsid w:val="7A571D51"/>
    <w:multiLevelType w:val="multilevel"/>
    <w:tmpl w:val="B964A93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6" w15:restartNumberingAfterBreak="0">
    <w:nsid w:val="7C2A27B4"/>
    <w:multiLevelType w:val="multilevel"/>
    <w:tmpl w:val="C3A63C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7DBF4EA0"/>
    <w:multiLevelType w:val="multilevel"/>
    <w:tmpl w:val="3B46519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8" w15:restartNumberingAfterBreak="0">
    <w:nsid w:val="7DEB750A"/>
    <w:multiLevelType w:val="multilevel"/>
    <w:tmpl w:val="C33097B0"/>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7E76540C"/>
    <w:multiLevelType w:val="hybridMultilevel"/>
    <w:tmpl w:val="0A04B4D6"/>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0" w15:restartNumberingAfterBreak="0">
    <w:nsid w:val="7EC47FE5"/>
    <w:multiLevelType w:val="multilevel"/>
    <w:tmpl w:val="6C045E4C"/>
    <w:lvl w:ilvl="0">
      <w:start w:val="9"/>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bullet"/>
      <w:lvlText w:val=""/>
      <w:lvlJc w:val="left"/>
      <w:pPr>
        <w:ind w:left="4122" w:hanging="720"/>
      </w:pPr>
      <w:rPr>
        <w:rFonts w:ascii="Symbol" w:hAnsi="Symbol" w:hint="default"/>
      </w:rPr>
    </w:lvl>
    <w:lvl w:ilvl="3">
      <w:start w:val="1"/>
      <w:numFmt w:val="decimal"/>
      <w:lvlText w:val="%1.%2.%3.%4"/>
      <w:lvlJc w:val="left"/>
      <w:pPr>
        <w:ind w:left="6183" w:hanging="108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945" w:hanging="144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707" w:hanging="1800"/>
      </w:pPr>
      <w:rPr>
        <w:rFonts w:hint="default"/>
      </w:rPr>
    </w:lvl>
    <w:lvl w:ilvl="8">
      <w:start w:val="1"/>
      <w:numFmt w:val="decimal"/>
      <w:lvlText w:val="%1.%2.%3.%4.%5.%6.%7.%8.%9"/>
      <w:lvlJc w:val="left"/>
      <w:pPr>
        <w:ind w:left="15408" w:hanging="1800"/>
      </w:pPr>
      <w:rPr>
        <w:rFonts w:hint="default"/>
      </w:rPr>
    </w:lvl>
  </w:abstractNum>
  <w:num w:numId="1">
    <w:abstractNumId w:val="123"/>
  </w:num>
  <w:num w:numId="2">
    <w:abstractNumId w:val="126"/>
  </w:num>
  <w:num w:numId="3">
    <w:abstractNumId w:val="66"/>
  </w:num>
  <w:num w:numId="4">
    <w:abstractNumId w:val="76"/>
  </w:num>
  <w:num w:numId="5">
    <w:abstractNumId w:val="117"/>
  </w:num>
  <w:num w:numId="6">
    <w:abstractNumId w:val="89"/>
  </w:num>
  <w:num w:numId="7">
    <w:abstractNumId w:val="111"/>
  </w:num>
  <w:num w:numId="8">
    <w:abstractNumId w:val="58"/>
  </w:num>
  <w:num w:numId="9">
    <w:abstractNumId w:val="107"/>
  </w:num>
  <w:num w:numId="10">
    <w:abstractNumId w:val="127"/>
  </w:num>
  <w:num w:numId="11">
    <w:abstractNumId w:val="124"/>
  </w:num>
  <w:num w:numId="12">
    <w:abstractNumId w:val="9"/>
  </w:num>
  <w:num w:numId="13">
    <w:abstractNumId w:val="32"/>
  </w:num>
  <w:num w:numId="14">
    <w:abstractNumId w:val="21"/>
  </w:num>
  <w:num w:numId="15">
    <w:abstractNumId w:val="3"/>
  </w:num>
  <w:num w:numId="16">
    <w:abstractNumId w:val="60"/>
  </w:num>
  <w:num w:numId="17">
    <w:abstractNumId w:val="97"/>
  </w:num>
  <w:num w:numId="18">
    <w:abstractNumId w:val="108"/>
  </w:num>
  <w:num w:numId="19">
    <w:abstractNumId w:val="59"/>
  </w:num>
  <w:num w:numId="20">
    <w:abstractNumId w:val="61"/>
  </w:num>
  <w:num w:numId="21">
    <w:abstractNumId w:val="105"/>
  </w:num>
  <w:num w:numId="22">
    <w:abstractNumId w:val="69"/>
  </w:num>
  <w:num w:numId="23">
    <w:abstractNumId w:val="70"/>
  </w:num>
  <w:num w:numId="24">
    <w:abstractNumId w:val="99"/>
  </w:num>
  <w:num w:numId="25">
    <w:abstractNumId w:val="17"/>
  </w:num>
  <w:num w:numId="26">
    <w:abstractNumId w:val="100"/>
  </w:num>
  <w:num w:numId="27">
    <w:abstractNumId w:val="25"/>
  </w:num>
  <w:num w:numId="28">
    <w:abstractNumId w:val="73"/>
  </w:num>
  <w:num w:numId="29">
    <w:abstractNumId w:val="77"/>
  </w:num>
  <w:num w:numId="30">
    <w:abstractNumId w:val="54"/>
  </w:num>
  <w:num w:numId="31">
    <w:abstractNumId w:val="101"/>
  </w:num>
  <w:num w:numId="32">
    <w:abstractNumId w:val="112"/>
  </w:num>
  <w:num w:numId="33">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110"/>
  </w:num>
  <w:num w:numId="36">
    <w:abstractNumId w:val="87"/>
  </w:num>
  <w:num w:numId="37">
    <w:abstractNumId w:val="88"/>
  </w:num>
  <w:num w:numId="38">
    <w:abstractNumId w:val="93"/>
  </w:num>
  <w:num w:numId="39">
    <w:abstractNumId w:val="12"/>
  </w:num>
  <w:num w:numId="40">
    <w:abstractNumId w:val="8"/>
  </w:num>
  <w:num w:numId="41">
    <w:abstractNumId w:val="7"/>
  </w:num>
  <w:num w:numId="42">
    <w:abstractNumId w:val="75"/>
  </w:num>
  <w:num w:numId="43">
    <w:abstractNumId w:val="35"/>
  </w:num>
  <w:num w:numId="44">
    <w:abstractNumId w:val="55"/>
  </w:num>
  <w:num w:numId="45">
    <w:abstractNumId w:val="47"/>
  </w:num>
  <w:num w:numId="46">
    <w:abstractNumId w:val="2"/>
  </w:num>
  <w:num w:numId="47">
    <w:abstractNumId w:val="65"/>
  </w:num>
  <w:num w:numId="48">
    <w:abstractNumId w:val="96"/>
  </w:num>
  <w:num w:numId="49">
    <w:abstractNumId w:val="86"/>
  </w:num>
  <w:num w:numId="50">
    <w:abstractNumId w:val="72"/>
  </w:num>
  <w:num w:numId="51">
    <w:abstractNumId w:val="45"/>
  </w:num>
  <w:num w:numId="52">
    <w:abstractNumId w:val="39"/>
  </w:num>
  <w:num w:numId="53">
    <w:abstractNumId w:val="62"/>
  </w:num>
  <w:num w:numId="54">
    <w:abstractNumId w:val="129"/>
  </w:num>
  <w:num w:numId="55">
    <w:abstractNumId w:val="24"/>
  </w:num>
  <w:num w:numId="56">
    <w:abstractNumId w:val="26"/>
  </w:num>
  <w:num w:numId="57">
    <w:abstractNumId w:val="33"/>
  </w:num>
  <w:num w:numId="58">
    <w:abstractNumId w:val="130"/>
  </w:num>
  <w:num w:numId="59">
    <w:abstractNumId w:val="28"/>
  </w:num>
  <w:num w:numId="60">
    <w:abstractNumId w:val="44"/>
  </w:num>
  <w:num w:numId="61">
    <w:abstractNumId w:val="40"/>
  </w:num>
  <w:num w:numId="62">
    <w:abstractNumId w:val="15"/>
  </w:num>
  <w:num w:numId="63">
    <w:abstractNumId w:val="52"/>
  </w:num>
  <w:num w:numId="64">
    <w:abstractNumId w:val="23"/>
  </w:num>
  <w:num w:numId="65">
    <w:abstractNumId w:val="90"/>
  </w:num>
  <w:num w:numId="66">
    <w:abstractNumId w:val="48"/>
  </w:num>
  <w:num w:numId="67">
    <w:abstractNumId w:val="84"/>
  </w:num>
  <w:num w:numId="68">
    <w:abstractNumId w:val="81"/>
  </w:num>
  <w:num w:numId="69">
    <w:abstractNumId w:val="18"/>
  </w:num>
  <w:num w:numId="70">
    <w:abstractNumId w:val="11"/>
  </w:num>
  <w:num w:numId="71">
    <w:abstractNumId w:val="115"/>
  </w:num>
  <w:num w:numId="72">
    <w:abstractNumId w:val="85"/>
  </w:num>
  <w:num w:numId="73">
    <w:abstractNumId w:val="36"/>
  </w:num>
  <w:num w:numId="74">
    <w:abstractNumId w:val="50"/>
  </w:num>
  <w:num w:numId="75">
    <w:abstractNumId w:val="57"/>
  </w:num>
  <w:num w:numId="76">
    <w:abstractNumId w:val="120"/>
  </w:num>
  <w:num w:numId="77">
    <w:abstractNumId w:val="37"/>
  </w:num>
  <w:num w:numId="78">
    <w:abstractNumId w:val="94"/>
  </w:num>
  <w:num w:numId="79">
    <w:abstractNumId w:val="116"/>
  </w:num>
  <w:num w:numId="80">
    <w:abstractNumId w:val="30"/>
  </w:num>
  <w:num w:numId="81">
    <w:abstractNumId w:val="128"/>
  </w:num>
  <w:num w:numId="82">
    <w:abstractNumId w:val="109"/>
  </w:num>
  <w:num w:numId="83">
    <w:abstractNumId w:val="5"/>
  </w:num>
  <w:num w:numId="84">
    <w:abstractNumId w:val="119"/>
  </w:num>
  <w:num w:numId="85">
    <w:abstractNumId w:val="79"/>
  </w:num>
  <w:num w:numId="86">
    <w:abstractNumId w:val="92"/>
  </w:num>
  <w:num w:numId="87">
    <w:abstractNumId w:val="53"/>
  </w:num>
  <w:num w:numId="88">
    <w:abstractNumId w:val="64"/>
  </w:num>
  <w:num w:numId="89">
    <w:abstractNumId w:val="80"/>
  </w:num>
  <w:num w:numId="90">
    <w:abstractNumId w:val="1"/>
  </w:num>
  <w:num w:numId="91">
    <w:abstractNumId w:val="16"/>
  </w:num>
  <w:num w:numId="92">
    <w:abstractNumId w:val="19"/>
  </w:num>
  <w:num w:numId="93">
    <w:abstractNumId w:val="122"/>
  </w:num>
  <w:num w:numId="94">
    <w:abstractNumId w:val="104"/>
  </w:num>
  <w:num w:numId="95">
    <w:abstractNumId w:val="41"/>
  </w:num>
  <w:num w:numId="96">
    <w:abstractNumId w:val="118"/>
  </w:num>
  <w:num w:numId="97">
    <w:abstractNumId w:val="113"/>
  </w:num>
  <w:num w:numId="98">
    <w:abstractNumId w:val="68"/>
  </w:num>
  <w:num w:numId="99">
    <w:abstractNumId w:val="68"/>
    <w:lvlOverride w:ilvl="0"/>
  </w:num>
  <w:num w:numId="100">
    <w:abstractNumId w:val="121"/>
  </w:num>
  <w:num w:numId="101">
    <w:abstractNumId w:val="31"/>
  </w:num>
  <w:num w:numId="102">
    <w:abstractNumId w:val="46"/>
  </w:num>
  <w:num w:numId="103">
    <w:abstractNumId w:val="102"/>
  </w:num>
  <w:num w:numId="104">
    <w:abstractNumId w:val="22"/>
  </w:num>
  <w:num w:numId="105">
    <w:abstractNumId w:val="13"/>
  </w:num>
  <w:num w:numId="106">
    <w:abstractNumId w:val="114"/>
  </w:num>
  <w:num w:numId="107">
    <w:abstractNumId w:val="91"/>
  </w:num>
  <w:num w:numId="108">
    <w:abstractNumId w:val="14"/>
  </w:num>
  <w:num w:numId="109">
    <w:abstractNumId w:val="38"/>
  </w:num>
  <w:num w:numId="110">
    <w:abstractNumId w:val="43"/>
  </w:num>
  <w:num w:numId="111">
    <w:abstractNumId w:val="78"/>
  </w:num>
  <w:num w:numId="112">
    <w:abstractNumId w:val="10"/>
  </w:num>
  <w:num w:numId="113">
    <w:abstractNumId w:val="56"/>
  </w:num>
  <w:num w:numId="114">
    <w:abstractNumId w:val="20"/>
  </w:num>
  <w:num w:numId="115">
    <w:abstractNumId w:val="82"/>
  </w:num>
  <w:num w:numId="116">
    <w:abstractNumId w:val="6"/>
  </w:num>
  <w:num w:numId="117">
    <w:abstractNumId w:val="106"/>
  </w:num>
  <w:num w:numId="118">
    <w:abstractNumId w:val="98"/>
  </w:num>
  <w:num w:numId="119">
    <w:abstractNumId w:val="29"/>
  </w:num>
  <w:num w:numId="120">
    <w:abstractNumId w:val="74"/>
  </w:num>
  <w:num w:numId="121">
    <w:abstractNumId w:val="27"/>
  </w:num>
  <w:num w:numId="122">
    <w:abstractNumId w:val="71"/>
  </w:num>
  <w:num w:numId="123">
    <w:abstractNumId w:val="4"/>
  </w:num>
  <w:num w:numId="124">
    <w:abstractNumId w:val="83"/>
  </w:num>
  <w:num w:numId="125">
    <w:abstractNumId w:val="49"/>
  </w:num>
  <w:num w:numId="126">
    <w:abstractNumId w:val="103"/>
  </w:num>
  <w:num w:numId="127">
    <w:abstractNumId w:val="67"/>
  </w:num>
  <w:num w:numId="128">
    <w:abstractNumId w:val="95"/>
  </w:num>
  <w:num w:numId="129">
    <w:abstractNumId w:val="63"/>
  </w:num>
  <w:num w:numId="130">
    <w:abstractNumId w:val="34"/>
  </w:num>
  <w:num w:numId="131">
    <w:abstractNumId w:val="0"/>
  </w:num>
  <w:num w:numId="132">
    <w:abstractNumId w:val="42"/>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D0"/>
    <w:rsid w:val="00044E56"/>
    <w:rsid w:val="000B4FC0"/>
    <w:rsid w:val="000F7620"/>
    <w:rsid w:val="001559AD"/>
    <w:rsid w:val="001675CA"/>
    <w:rsid w:val="002C1E89"/>
    <w:rsid w:val="002F4BDF"/>
    <w:rsid w:val="00305112"/>
    <w:rsid w:val="00363963"/>
    <w:rsid w:val="00617CEE"/>
    <w:rsid w:val="00623B33"/>
    <w:rsid w:val="006758FE"/>
    <w:rsid w:val="007227F8"/>
    <w:rsid w:val="0074742F"/>
    <w:rsid w:val="00813286"/>
    <w:rsid w:val="00875020"/>
    <w:rsid w:val="008E78BD"/>
    <w:rsid w:val="00943C15"/>
    <w:rsid w:val="00990CFC"/>
    <w:rsid w:val="00B31B6A"/>
    <w:rsid w:val="00B83470"/>
    <w:rsid w:val="00BB1F42"/>
    <w:rsid w:val="00BB355B"/>
    <w:rsid w:val="00BF00D0"/>
    <w:rsid w:val="00C4713C"/>
    <w:rsid w:val="00D41D07"/>
    <w:rsid w:val="00FA7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3C7F"/>
  <w14:defaultImageDpi w14:val="32767"/>
  <w15:chartTrackingRefBased/>
  <w15:docId w15:val="{AC60C6F3-F9E4-8D47-886F-172A4857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CE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7CEE"/>
    <w:pPr>
      <w:keepNext/>
      <w:keepLines/>
      <w:pBdr>
        <w:top w:val="nil"/>
        <w:left w:val="nil"/>
        <w:bottom w:val="nil"/>
        <w:right w:val="nil"/>
        <w:between w:val="nil"/>
        <w:bar w:val="nil"/>
      </w:pBdr>
      <w:spacing w:before="40"/>
      <w:ind w:left="567" w:hanging="567"/>
      <w:outlineLvl w:val="1"/>
    </w:pPr>
    <w:rPr>
      <w:rFonts w:ascii="Arial" w:eastAsiaTheme="majorEastAsia" w:hAnsi="Arial" w:cstheme="majorBidi"/>
      <w:color w:val="C45911" w:themeColor="accent2" w:themeShade="BF"/>
      <w:sz w:val="28"/>
      <w:szCs w:val="26"/>
      <w:bdr w:val="nil"/>
      <w:lang w:val="en-US"/>
    </w:rPr>
  </w:style>
  <w:style w:type="paragraph" w:styleId="Heading3">
    <w:name w:val="heading 3"/>
    <w:basedOn w:val="Normal"/>
    <w:next w:val="Normal"/>
    <w:link w:val="Heading3Char"/>
    <w:uiPriority w:val="9"/>
    <w:unhideWhenUsed/>
    <w:qFormat/>
    <w:rsid w:val="00617CEE"/>
    <w:pPr>
      <w:keepNext/>
      <w:keepLines/>
      <w:numPr>
        <w:numId w:val="3"/>
      </w:numPr>
      <w:pBdr>
        <w:top w:val="nil"/>
        <w:left w:val="nil"/>
        <w:bottom w:val="nil"/>
        <w:right w:val="nil"/>
        <w:between w:val="nil"/>
        <w:bar w:val="nil"/>
      </w:pBdr>
      <w:spacing w:before="40"/>
      <w:outlineLvl w:val="2"/>
    </w:pPr>
    <w:rPr>
      <w:rFonts w:ascii="Arial" w:eastAsiaTheme="majorEastAsia" w:hAnsi="Arial" w:cstheme="majorBidi"/>
      <w:i/>
      <w:color w:val="C45911" w:themeColor="accent2" w:themeShade="B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F00D0"/>
    <w:pPr>
      <w:spacing w:before="100" w:beforeAutospacing="1" w:after="100" w:afterAutospacing="1"/>
    </w:pPr>
    <w:rPr>
      <w:rFonts w:ascii="Times New Roman" w:eastAsia="Times New Roman" w:hAnsi="Times New Roman" w:cs="Times New Roman"/>
      <w:lang w:val="en-AU" w:eastAsia="en-GB"/>
    </w:rPr>
  </w:style>
  <w:style w:type="character" w:customStyle="1" w:styleId="normaltextrun">
    <w:name w:val="normaltextrun"/>
    <w:basedOn w:val="DefaultParagraphFont"/>
    <w:rsid w:val="00BF00D0"/>
  </w:style>
  <w:style w:type="character" w:customStyle="1" w:styleId="eop">
    <w:name w:val="eop"/>
    <w:basedOn w:val="DefaultParagraphFont"/>
    <w:rsid w:val="00BF00D0"/>
  </w:style>
  <w:style w:type="table" w:styleId="TableGrid">
    <w:name w:val="Table Grid"/>
    <w:basedOn w:val="TableNormal"/>
    <w:uiPriority w:val="39"/>
    <w:rsid w:val="000F7620"/>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17CEE"/>
    <w:rPr>
      <w:rFonts w:ascii="Arial" w:eastAsiaTheme="majorEastAsia" w:hAnsi="Arial" w:cstheme="majorBidi"/>
      <w:color w:val="C45911" w:themeColor="accent2" w:themeShade="BF"/>
      <w:sz w:val="28"/>
      <w:szCs w:val="26"/>
      <w:bdr w:val="nil"/>
      <w:lang w:val="en-US"/>
    </w:rPr>
  </w:style>
  <w:style w:type="character" w:customStyle="1" w:styleId="Heading3Char">
    <w:name w:val="Heading 3 Char"/>
    <w:basedOn w:val="DefaultParagraphFont"/>
    <w:link w:val="Heading3"/>
    <w:uiPriority w:val="9"/>
    <w:rsid w:val="00617CEE"/>
    <w:rPr>
      <w:rFonts w:ascii="Arial" w:eastAsiaTheme="majorEastAsia" w:hAnsi="Arial" w:cstheme="majorBidi"/>
      <w:i/>
      <w:color w:val="C45911" w:themeColor="accent2" w:themeShade="BF"/>
      <w:bdr w:val="nil"/>
      <w:lang w:val="en-US"/>
    </w:rPr>
  </w:style>
  <w:style w:type="paragraph" w:customStyle="1" w:styleId="Default">
    <w:name w:val="Default"/>
    <w:rsid w:val="00617CE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ListParagraph">
    <w:name w:val="List Paragraph"/>
    <w:basedOn w:val="Default"/>
    <w:uiPriority w:val="34"/>
    <w:qFormat/>
    <w:rsid w:val="00617CEE"/>
    <w:pPr>
      <w:numPr>
        <w:ilvl w:val="2"/>
        <w:numId w:val="4"/>
      </w:numPr>
      <w:spacing w:line="280" w:lineRule="atLeast"/>
    </w:pPr>
    <w:rPr>
      <w:rFonts w:ascii="Arial" w:hAnsi="Arial" w:cs="Arial"/>
      <w:color w:val="221F1F"/>
      <w:sz w:val="24"/>
      <w:szCs w:val="24"/>
    </w:rPr>
  </w:style>
  <w:style w:type="paragraph" w:customStyle="1" w:styleId="Body">
    <w:name w:val="Body"/>
    <w:rsid w:val="00617CEE"/>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customStyle="1" w:styleId="normaltextrun1">
    <w:name w:val="normaltextrun1"/>
    <w:basedOn w:val="DefaultParagraphFont"/>
    <w:rsid w:val="00617CEE"/>
  </w:style>
  <w:style w:type="paragraph" w:customStyle="1" w:styleId="Listlevel3">
    <w:name w:val="List level 3"/>
    <w:basedOn w:val="ListParagraph"/>
    <w:qFormat/>
    <w:rsid w:val="00617CEE"/>
    <w:pPr>
      <w:numPr>
        <w:numId w:val="5"/>
      </w:numPr>
    </w:pPr>
    <w:rPr>
      <w:bdr w:val="none" w:sz="0" w:space="0" w:color="auto"/>
      <w:lang w:eastAsia="en-AU"/>
    </w:rPr>
  </w:style>
  <w:style w:type="paragraph" w:customStyle="1" w:styleId="Listlevel2">
    <w:name w:val="List level 2"/>
    <w:basedOn w:val="heading2withnumbers"/>
    <w:next w:val="Listlevel3"/>
    <w:qFormat/>
    <w:rsid w:val="00617CEE"/>
    <w:pPr>
      <w:numPr>
        <w:ilvl w:val="1"/>
      </w:numPr>
    </w:pPr>
    <w:rPr>
      <w:bdr w:val="none" w:sz="0" w:space="0" w:color="auto"/>
      <w:lang w:eastAsia="en-AU"/>
    </w:rPr>
  </w:style>
  <w:style w:type="paragraph" w:customStyle="1" w:styleId="heading2withnumbers">
    <w:name w:val="heading 2 with numbers"/>
    <w:basedOn w:val="Heading2"/>
    <w:qFormat/>
    <w:rsid w:val="00617CEE"/>
    <w:pPr>
      <w:numPr>
        <w:numId w:val="5"/>
      </w:numPr>
    </w:pPr>
  </w:style>
  <w:style w:type="paragraph" w:styleId="BalloonText">
    <w:name w:val="Balloon Text"/>
    <w:basedOn w:val="Normal"/>
    <w:link w:val="BalloonTextChar"/>
    <w:uiPriority w:val="99"/>
    <w:semiHidden/>
    <w:unhideWhenUsed/>
    <w:rsid w:val="00617CE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17CEE"/>
    <w:rPr>
      <w:rFonts w:ascii="Times New Roman" w:hAnsi="Times New Roman" w:cs="Times New Roman"/>
      <w:sz w:val="18"/>
      <w:szCs w:val="18"/>
    </w:rPr>
  </w:style>
  <w:style w:type="character" w:customStyle="1" w:styleId="Heading1Char">
    <w:name w:val="Heading 1 Char"/>
    <w:basedOn w:val="DefaultParagraphFont"/>
    <w:link w:val="Heading1"/>
    <w:uiPriority w:val="9"/>
    <w:rsid w:val="00617CEE"/>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617CEE"/>
    <w:pPr>
      <w:pBdr>
        <w:top w:val="nil"/>
        <w:left w:val="nil"/>
        <w:bottom w:val="nil"/>
        <w:right w:val="nil"/>
        <w:between w:val="nil"/>
        <w:bar w:val="nil"/>
      </w:pBdr>
      <w:tabs>
        <w:tab w:val="center" w:pos="4680"/>
        <w:tab w:val="right" w:pos="9360"/>
      </w:tabs>
    </w:pPr>
    <w:rPr>
      <w:rFonts w:ascii="Arial" w:eastAsia="Arial Unicode MS" w:hAnsi="Arial" w:cs="Times New Roman"/>
      <w:bdr w:val="nil"/>
      <w:lang w:val="en-AU"/>
    </w:rPr>
  </w:style>
  <w:style w:type="character" w:customStyle="1" w:styleId="FooterChar">
    <w:name w:val="Footer Char"/>
    <w:basedOn w:val="DefaultParagraphFont"/>
    <w:link w:val="Footer"/>
    <w:uiPriority w:val="99"/>
    <w:rsid w:val="00617CEE"/>
    <w:rPr>
      <w:rFonts w:ascii="Arial" w:eastAsia="Arial Unicode MS" w:hAnsi="Arial" w:cs="Times New Roman"/>
      <w:bdr w:val="nil"/>
      <w:lang w:val="en-AU"/>
    </w:rPr>
  </w:style>
  <w:style w:type="paragraph" w:styleId="Header">
    <w:name w:val="header"/>
    <w:basedOn w:val="Normal"/>
    <w:link w:val="HeaderChar"/>
    <w:uiPriority w:val="99"/>
    <w:unhideWhenUsed/>
    <w:rsid w:val="00617CEE"/>
    <w:pPr>
      <w:pBdr>
        <w:top w:val="nil"/>
        <w:left w:val="nil"/>
        <w:bottom w:val="nil"/>
        <w:right w:val="nil"/>
        <w:between w:val="nil"/>
        <w:bar w:val="nil"/>
      </w:pBdr>
      <w:tabs>
        <w:tab w:val="center" w:pos="4680"/>
        <w:tab w:val="right" w:pos="9360"/>
      </w:tabs>
    </w:pPr>
    <w:rPr>
      <w:rFonts w:ascii="Arial" w:eastAsia="Arial Unicode MS" w:hAnsi="Arial" w:cs="Times New Roman"/>
      <w:bdr w:val="nil"/>
      <w:lang w:val="en-AU"/>
    </w:rPr>
  </w:style>
  <w:style w:type="character" w:customStyle="1" w:styleId="HeaderChar">
    <w:name w:val="Header Char"/>
    <w:basedOn w:val="DefaultParagraphFont"/>
    <w:link w:val="Header"/>
    <w:uiPriority w:val="99"/>
    <w:rsid w:val="00617CEE"/>
    <w:rPr>
      <w:rFonts w:ascii="Arial" w:eastAsia="Arial Unicode MS" w:hAnsi="Arial" w:cs="Times New Roman"/>
      <w:bdr w:val="nil"/>
      <w:lang w:val="en-AU"/>
    </w:rPr>
  </w:style>
  <w:style w:type="paragraph" w:customStyle="1" w:styleId="PurposeScope">
    <w:name w:val="Purpose Scope"/>
    <w:basedOn w:val="Normal"/>
    <w:qFormat/>
    <w:rsid w:val="00617CEE"/>
    <w:pPr>
      <w:textAlignment w:val="baseline"/>
    </w:pPr>
    <w:rPr>
      <w:rFonts w:ascii="Arial" w:eastAsia="Times New Roman" w:hAnsi="Arial" w:cs="Arial"/>
      <w:b/>
      <w:color w:val="000000" w:themeColor="text1"/>
      <w:sz w:val="22"/>
      <w:szCs w:val="32"/>
      <w:lang w:val="en-AU" w:eastAsia="en-AU"/>
    </w:rPr>
  </w:style>
  <w:style w:type="paragraph" w:customStyle="1" w:styleId="nonumbersheading3">
    <w:name w:val="no numbers heading 3"/>
    <w:basedOn w:val="Heading3"/>
    <w:qFormat/>
    <w:rsid w:val="00617CEE"/>
    <w:pPr>
      <w:numPr>
        <w:numId w:val="0"/>
      </w:numPr>
      <w:ind w:left="360"/>
    </w:pPr>
    <w:rPr>
      <w:sz w:val="28"/>
      <w:bdr w:val="none" w:sz="0" w:space="0" w:color="auto"/>
      <w:lang w:val="en-AU" w:eastAsia="en-AU"/>
    </w:rPr>
  </w:style>
  <w:style w:type="paragraph" w:customStyle="1" w:styleId="Normallist">
    <w:name w:val="Normal list"/>
    <w:basedOn w:val="ListParagraph"/>
    <w:qFormat/>
    <w:rsid w:val="00617CEE"/>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textAlignment w:val="baseline"/>
    </w:pPr>
    <w:rPr>
      <w:rFonts w:eastAsia="Times New Roman"/>
      <w:color w:val="000000"/>
      <w:bdr w:val="none" w:sz="0" w:space="0" w:color="auto"/>
      <w:lang w:eastAsia="en-AU"/>
    </w:rPr>
  </w:style>
  <w:style w:type="character" w:styleId="Hyperlink">
    <w:name w:val="Hyperlink"/>
    <w:uiPriority w:val="99"/>
    <w:rsid w:val="00617CEE"/>
    <w:rPr>
      <w:u w:val="single"/>
    </w:rPr>
  </w:style>
  <w:style w:type="paragraph" w:styleId="NormalWeb">
    <w:name w:val="Normal (Web)"/>
    <w:basedOn w:val="Normal"/>
    <w:uiPriority w:val="99"/>
    <w:unhideWhenUsed/>
    <w:rsid w:val="00617CEE"/>
    <w:pPr>
      <w:spacing w:before="100" w:beforeAutospacing="1" w:after="100" w:afterAutospacing="1"/>
    </w:pPr>
    <w:rPr>
      <w:rFonts w:ascii="Calibri" w:hAnsi="Calibri" w:cs="Calibri"/>
      <w:sz w:val="22"/>
      <w:szCs w:val="22"/>
      <w:lang w:val="en-AU" w:eastAsia="en-AU"/>
    </w:rPr>
  </w:style>
  <w:style w:type="paragraph" w:customStyle="1" w:styleId="Amain">
    <w:name w:val="A main"/>
    <w:basedOn w:val="Normal"/>
    <w:rsid w:val="00617CEE"/>
    <w:pPr>
      <w:tabs>
        <w:tab w:val="right" w:pos="900"/>
        <w:tab w:val="left" w:pos="1100"/>
      </w:tabs>
      <w:spacing w:before="140"/>
      <w:ind w:left="1100" w:hanging="1100"/>
      <w:jc w:val="both"/>
      <w:outlineLvl w:val="5"/>
    </w:pPr>
    <w:rPr>
      <w:rFonts w:ascii="Times New Roman" w:eastAsia="Times New Roman" w:hAnsi="Times New Roman" w:cs="Times New Roman"/>
      <w:szCs w:val="20"/>
      <w:lang w:val="en-AU"/>
    </w:rPr>
  </w:style>
  <w:style w:type="character" w:customStyle="1" w:styleId="AH5SecChar">
    <w:name w:val="A H5 Sec Char"/>
    <w:basedOn w:val="DefaultParagraphFont"/>
    <w:link w:val="AH5Sec"/>
    <w:locked/>
    <w:rsid w:val="00617CEE"/>
    <w:rPr>
      <w:rFonts w:ascii="Arial" w:hAnsi="Arial" w:cs="Arial"/>
      <w:b/>
    </w:rPr>
  </w:style>
  <w:style w:type="paragraph" w:customStyle="1" w:styleId="AH5Sec">
    <w:name w:val="A H5 Sec"/>
    <w:basedOn w:val="Normal"/>
    <w:next w:val="Amain"/>
    <w:link w:val="AH5SecChar"/>
    <w:rsid w:val="00617CEE"/>
    <w:pPr>
      <w:keepNext/>
      <w:tabs>
        <w:tab w:val="left" w:pos="1100"/>
      </w:tabs>
      <w:spacing w:before="240"/>
      <w:ind w:left="1100" w:hanging="1100"/>
      <w:outlineLvl w:val="4"/>
    </w:pPr>
    <w:rPr>
      <w:rFonts w:ascii="Arial" w:hAnsi="Arial" w:cs="Arial"/>
      <w:b/>
    </w:rPr>
  </w:style>
  <w:style w:type="character" w:customStyle="1" w:styleId="AparaChar">
    <w:name w:val="A para Char"/>
    <w:basedOn w:val="DefaultParagraphFont"/>
    <w:link w:val="Apara"/>
    <w:locked/>
    <w:rsid w:val="00617CEE"/>
  </w:style>
  <w:style w:type="paragraph" w:customStyle="1" w:styleId="Apara">
    <w:name w:val="A para"/>
    <w:basedOn w:val="Normal"/>
    <w:link w:val="AparaChar"/>
    <w:rsid w:val="00617CEE"/>
    <w:pPr>
      <w:tabs>
        <w:tab w:val="right" w:pos="1400"/>
        <w:tab w:val="left" w:pos="1600"/>
      </w:tabs>
      <w:spacing w:before="140"/>
      <w:ind w:left="1600" w:hanging="1600"/>
      <w:jc w:val="both"/>
      <w:outlineLvl w:val="6"/>
    </w:pPr>
  </w:style>
  <w:style w:type="paragraph" w:customStyle="1" w:styleId="Asubpara">
    <w:name w:val="A subpara"/>
    <w:basedOn w:val="Normal"/>
    <w:rsid w:val="00617CEE"/>
    <w:pPr>
      <w:tabs>
        <w:tab w:val="right" w:pos="1900"/>
        <w:tab w:val="left" w:pos="2100"/>
      </w:tabs>
      <w:spacing w:before="140"/>
      <w:ind w:left="2100" w:hanging="2100"/>
      <w:jc w:val="both"/>
      <w:outlineLvl w:val="7"/>
    </w:pPr>
    <w:rPr>
      <w:rFonts w:ascii="Times New Roman" w:eastAsia="Times New Roman" w:hAnsi="Times New Roman" w:cs="Times New Roman"/>
      <w:szCs w:val="20"/>
      <w:lang w:val="en-AU"/>
    </w:rPr>
  </w:style>
  <w:style w:type="character" w:customStyle="1" w:styleId="charBoldItals">
    <w:name w:val="charBoldItals"/>
    <w:basedOn w:val="DefaultParagraphFont"/>
    <w:rsid w:val="00617CEE"/>
    <w:rPr>
      <w:b/>
      <w:bCs w:val="0"/>
      <w:i/>
      <w:iCs w:val="0"/>
    </w:rPr>
  </w:style>
  <w:style w:type="character" w:customStyle="1" w:styleId="CharSectNo">
    <w:name w:val="CharSectNo"/>
    <w:basedOn w:val="DefaultParagraphFont"/>
    <w:rsid w:val="00617CEE"/>
  </w:style>
  <w:style w:type="character" w:customStyle="1" w:styleId="aDefChar">
    <w:name w:val="aDef Char"/>
    <w:basedOn w:val="DefaultParagraphFont"/>
    <w:link w:val="aDef"/>
    <w:locked/>
    <w:rsid w:val="00617CEE"/>
  </w:style>
  <w:style w:type="paragraph" w:customStyle="1" w:styleId="aDef">
    <w:name w:val="aDef"/>
    <w:basedOn w:val="Normal"/>
    <w:link w:val="aDefChar"/>
    <w:rsid w:val="00617CEE"/>
    <w:pPr>
      <w:spacing w:before="140"/>
      <w:ind w:left="1100"/>
      <w:jc w:val="both"/>
    </w:pPr>
  </w:style>
  <w:style w:type="character" w:customStyle="1" w:styleId="CharDivText">
    <w:name w:val="CharDivText"/>
    <w:basedOn w:val="DefaultParagraphFont"/>
    <w:rsid w:val="00617CEE"/>
  </w:style>
  <w:style w:type="character" w:customStyle="1" w:styleId="charCitHyperlinkItal">
    <w:name w:val="charCitHyperlinkItal"/>
    <w:basedOn w:val="Hyperlink"/>
    <w:uiPriority w:val="1"/>
    <w:rsid w:val="00617CEE"/>
    <w:rPr>
      <w:i/>
      <w:iCs w:val="0"/>
      <w:strike w:val="0"/>
      <w:dstrike w:val="0"/>
      <w:color w:val="0563C1" w:themeColor="hyperlink"/>
      <w:u w:val="none"/>
      <w:effect w:val="none"/>
    </w:rPr>
  </w:style>
  <w:style w:type="character" w:customStyle="1" w:styleId="charCitHyperlinkAbbrev">
    <w:name w:val="charCitHyperlinkAbbrev"/>
    <w:basedOn w:val="Hyperlink"/>
    <w:uiPriority w:val="1"/>
    <w:rsid w:val="00617CEE"/>
    <w:rPr>
      <w:strike w:val="0"/>
      <w:dstrike w:val="0"/>
      <w:color w:val="0563C1" w:themeColor="hyperlink"/>
      <w:u w:val="none"/>
      <w:effect w:val="none"/>
    </w:rPr>
  </w:style>
  <w:style w:type="character" w:styleId="UnresolvedMention">
    <w:name w:val="Unresolved Mention"/>
    <w:basedOn w:val="DefaultParagraphFont"/>
    <w:uiPriority w:val="99"/>
    <w:rsid w:val="002F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898062">
      <w:bodyDiv w:val="1"/>
      <w:marLeft w:val="0"/>
      <w:marRight w:val="0"/>
      <w:marTop w:val="0"/>
      <w:marBottom w:val="0"/>
      <w:divBdr>
        <w:top w:val="none" w:sz="0" w:space="0" w:color="auto"/>
        <w:left w:val="none" w:sz="0" w:space="0" w:color="auto"/>
        <w:bottom w:val="none" w:sz="0" w:space="0" w:color="auto"/>
        <w:right w:val="none" w:sz="0" w:space="0" w:color="auto"/>
      </w:divBdr>
      <w:divsChild>
        <w:div w:id="1264999590">
          <w:marLeft w:val="0"/>
          <w:marRight w:val="0"/>
          <w:marTop w:val="0"/>
          <w:marBottom w:val="0"/>
          <w:divBdr>
            <w:top w:val="none" w:sz="0" w:space="0" w:color="auto"/>
            <w:left w:val="none" w:sz="0" w:space="0" w:color="auto"/>
            <w:bottom w:val="none" w:sz="0" w:space="0" w:color="auto"/>
            <w:right w:val="none" w:sz="0" w:space="0" w:color="auto"/>
          </w:divBdr>
        </w:div>
        <w:div w:id="1577013317">
          <w:marLeft w:val="0"/>
          <w:marRight w:val="0"/>
          <w:marTop w:val="0"/>
          <w:marBottom w:val="0"/>
          <w:divBdr>
            <w:top w:val="none" w:sz="0" w:space="0" w:color="auto"/>
            <w:left w:val="none" w:sz="0" w:space="0" w:color="auto"/>
            <w:bottom w:val="none" w:sz="0" w:space="0" w:color="auto"/>
            <w:right w:val="none" w:sz="0" w:space="0" w:color="auto"/>
          </w:divBdr>
        </w:div>
        <w:div w:id="236282875">
          <w:marLeft w:val="0"/>
          <w:marRight w:val="0"/>
          <w:marTop w:val="0"/>
          <w:marBottom w:val="0"/>
          <w:divBdr>
            <w:top w:val="none" w:sz="0" w:space="0" w:color="auto"/>
            <w:left w:val="none" w:sz="0" w:space="0" w:color="auto"/>
            <w:bottom w:val="none" w:sz="0" w:space="0" w:color="auto"/>
            <w:right w:val="none" w:sz="0" w:space="0" w:color="auto"/>
          </w:divBdr>
        </w:div>
      </w:divsChild>
    </w:div>
    <w:div w:id="2034063756">
      <w:bodyDiv w:val="1"/>
      <w:marLeft w:val="0"/>
      <w:marRight w:val="0"/>
      <w:marTop w:val="0"/>
      <w:marBottom w:val="0"/>
      <w:divBdr>
        <w:top w:val="none" w:sz="0" w:space="0" w:color="auto"/>
        <w:left w:val="none" w:sz="0" w:space="0" w:color="auto"/>
        <w:bottom w:val="none" w:sz="0" w:space="0" w:color="auto"/>
        <w:right w:val="none" w:sz="0" w:space="0" w:color="auto"/>
      </w:divBdr>
      <w:divsChild>
        <w:div w:id="235481788">
          <w:marLeft w:val="0"/>
          <w:marRight w:val="0"/>
          <w:marTop w:val="0"/>
          <w:marBottom w:val="0"/>
          <w:divBdr>
            <w:top w:val="none" w:sz="0" w:space="0" w:color="auto"/>
            <w:left w:val="none" w:sz="0" w:space="0" w:color="auto"/>
            <w:bottom w:val="none" w:sz="0" w:space="0" w:color="auto"/>
            <w:right w:val="none" w:sz="0" w:space="0" w:color="auto"/>
          </w:divBdr>
        </w:div>
        <w:div w:id="56784792">
          <w:marLeft w:val="0"/>
          <w:marRight w:val="0"/>
          <w:marTop w:val="0"/>
          <w:marBottom w:val="0"/>
          <w:divBdr>
            <w:top w:val="none" w:sz="0" w:space="0" w:color="auto"/>
            <w:left w:val="none" w:sz="0" w:space="0" w:color="auto"/>
            <w:bottom w:val="none" w:sz="0" w:space="0" w:color="auto"/>
            <w:right w:val="none" w:sz="0" w:space="0" w:color="auto"/>
          </w:divBdr>
        </w:div>
        <w:div w:id="1035156731">
          <w:marLeft w:val="0"/>
          <w:marRight w:val="0"/>
          <w:marTop w:val="0"/>
          <w:marBottom w:val="0"/>
          <w:divBdr>
            <w:top w:val="none" w:sz="0" w:space="0" w:color="auto"/>
            <w:left w:val="none" w:sz="0" w:space="0" w:color="auto"/>
            <w:bottom w:val="none" w:sz="0" w:space="0" w:color="auto"/>
            <w:right w:val="none" w:sz="0" w:space="0" w:color="auto"/>
          </w:divBdr>
        </w:div>
        <w:div w:id="11575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tandards@nswactbaptists.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1974</Words>
  <Characters>11255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 Canbap</dc:creator>
  <cp:keywords/>
  <dc:description/>
  <cp:lastModifiedBy>Belinda Groves</cp:lastModifiedBy>
  <cp:revision>3</cp:revision>
  <cp:lastPrinted>2020-11-14T22:26:00Z</cp:lastPrinted>
  <dcterms:created xsi:type="dcterms:W3CDTF">2020-11-14T22:18:00Z</dcterms:created>
  <dcterms:modified xsi:type="dcterms:W3CDTF">2020-11-14T22:26:00Z</dcterms:modified>
</cp:coreProperties>
</file>